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284 части второй Налогового кодекса Российской Федерации и статью 3 Федерального закона "О внесении изменений в части первую и вторую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пункт 1 статьи 284 части второй Налогового кодекса Российской Федерации (Собрание законодательства Российской Федерации, 2000, № 32, ст. 3340; 2001, № 33, ст. 3413; 2002, № 22, ст. 2026; № 30, ст. 3027; 2003, № 28, ст. 2886; 2004, № 31, ст. 3231; № 34, ст. 3522; 2005, № 24, ст. 2312; 2006, № 23, ст. 2382; 2007, № 21, ст. 2462; 2008, № 30, ст. 3614; № 48, ст. 5519; 2009, № 1, ст. 13; № 52, ст. 6444; 2010, № 15, ст. 1737; № 40, ст. 4969; 2011, № 1, ст. 7; № 49, ст. 7017, 7043; 2012, № 41, ст. 5526; 2013, № 19, ст. 2321; № 40, ст. 5037, 5038; № 44, ст. 5645; № 52, ст. 6985; 2014, № 48, ст. 6647, 6657, 6660, 6661; 2015, № 1, ст. 17; № 29, ст. 4340; № 48, ст. 6687; 2016, № 1, ст. 16; № 7, ст. 920; № 22, ст. 3092; № 27, ст. 4175; № 49, ст. 6844; 2017, № 1, ст. 16; № 30, ст. 4448; № 49, ст. 7320; 2018, № 32, ст. 5087, 5090, 5094, 5095; № 45, ст. 6828; № 49, ст. 7496; № 53, ст. 8416; 2019, № 30, ст. 4112, 4113; № 31, ст. 4428; № 39, ст. 5375; 2020, № 12, ст. 1657; № 29, ст. 4505; № 31, ст. 5024; № 48, ст. 7627; 2021, № 24, ст. 4217; № 27, ст. 5133; № 49, ст. 8146; 2022, № 9, ст. 1250; № 13, ст. 1955, 1956, 1957; № 22, ст. 3535) следующие изменения</w:t>
      </w:r>
    </w:p>
    <w:p>
      <w:r>
        <w:t>дополнить новым абзацем одиннадцатым следующего содержания: "Для налогоплательщиков - участников специальных инвестиционных контрактов, указанных в пункте 2 статьи 2516 настоящего Кодекса, законами субъектов Российской Федерации с 1 января 2026 года может устанавливаться пониженная налоговая ставка налога, подлежащего зачислению в бюджеты субъектов Российской Федерации, в отношении прибыли, полученной от реализации специального инвестиционного контракта, в случае, если указанный специальный инвестиционный контракт в качестве меры стимулирования предусматривает льготу по налогу на прибыль организаций."</w:t>
      </w:r>
    </w:p>
    <w:p>
      <w:r>
        <w:t>абзацы одиннадцатый - четырнадцатый считать соответственно абзацами двенадцатым - пятнадцатым</w:t>
      </w:r>
    </w:p>
    <w:p>
      <w:r>
        <w:rPr>
          <w:b/>
        </w:rPr>
        <w:t>Статья 2</w:t>
      </w:r>
    </w:p>
    <w:p>
      <w:r>
        <w:t>Внести в статью 3 Федерального закона от 2 августа 2019 года № 269-ФЗ "О внесении изменений в части первую и вторую Налогового кодекса Российской Федерации" (Собрание законодательства Российской Федерации, 2019, № 31, ст. 4428) следующие изменения</w:t>
      </w:r>
    </w:p>
    <w:p>
      <w:r>
        <w:t>в пункте 2 части 4 слова "с 1 января 2017 года" исключить</w:t>
      </w:r>
    </w:p>
    <w:p>
      <w:r>
        <w:t>в части 6 слова "до 1 января 2019 года" заменить словами "до 13 августа 2019 года"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