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52, ст. 5498; 2007, № 1, ст. 21; № 31, ст. 4012; № 46, ст. 5553; № 50, ст. 6237; 2008, № 20, ст. 2260; № 29, ст. 3418; № 30, ст. 3604, 3616; № 52, ст. 6236; 2009, № 1, ст. 17; № 48, ст. 5711; 2010, № 31, ст. 4209; № 48, ст. 6246; 2011, № 13, ст. 1688; № 17, ст. 2310; № 27, ст. 3880; № 29, ст. 4281, 4291; № 30, ст. 4563, 4572, 4590, 4591, 4594, 4605; № 49, ст. 7015, 7042; 2012, № 31, ст. 4322; № 47, ст. 6390; № 53, ст. 7614, 7619, 7643; 2013, № 9, ст. 873; № 14, ст. 1651; № 27, ст. 3480; № 30, ст. 4080; № 43, ст. 5452; № 52, ст. 6983; 2014, № 14, ст. 1557; № 16, ст. 1837; № 19, ст. 2336; № 26, ст. 3377, 3387; № 30, ст. 4220; № 42, ст. 5615; № 43, ст. 5799, 5804; № 48, ст. 6640; 2015, № 1, ст. 9, 11, 86; № 27, ст. 3967; № 29, ст. 4342, 4350; № 48, ст. 6705; 2016, № 1, ст. 22, 79; № 27, ст. 4248, 4294, 4301, 4302, 4303, 4305, 4306; № 52, ст. 7494; 2017, № 11, ст. 1540; № 27, ст. 3932; № 31, ст. 4740, 4766, 4767, 4771, 4829; 2018, № 1, ст. 27, 39, 47, 91; № 32, ст. 5105, 5114, 5123, 5133, 5134, 5135; № 53, ст. 8464; 2019, № 26, ст. 3317; № 31, ст. 4442, 4453; № 51, ст. 7492; № 52, ст. 7790; 2020, № 29, ст. 4504, 4512; № 31, ст. 5013, 5023; № 50, ст. 8061; 2021, № 1, ст. 7, 33, 44; № 18, ст. 3063; № 24, ст. 4188; № 27, ст. 5103, 5104, 5126, 5129; № 50, ст. 8415; 2022, № 1, ст. 5, 16, 45; № 18, ст. 3010; № 24, ст. 3934) следующие изменения</w:t>
      </w:r>
    </w:p>
    <w:p>
      <w:r>
        <w:t>в пункте 8 статьи 1 слова "Москвы и Санкт-Петербурга" заменить словами "Москвы, Санкт-Петербурга и Севастополя"</w:t>
      </w:r>
    </w:p>
    <w:p>
      <w:r>
        <w:t>пункт 512 части 1 статьи 6 после слов "порядка отмены решения о признании проектной документации типовой проектной документацией," дополнить словами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w:t>
      </w:r>
    </w:p>
    <w:p>
      <w:r>
        <w:t>часть 2 статьи 23 дополнить предложением следующего содержания: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
        <w:t>в статье 28: а) в части 3 слова "частью 31" заменить словами "частями 31 и 32"; б) дополнить частью 32 следующего содержания: "32. В случае подготовки изменений в генеральный план поселения,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r>
        <w:t>в части 4 статьи 293 слова "два месяца" заменить словами "пятнадцать рабочих дней"</w:t>
      </w:r>
    </w:p>
    <w:p>
      <w:r>
        <w:t>в части 3 статьи 33: а) в пункте 6 слова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 заменить словами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б) в пункте 7 слова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заменить словами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
        <w:t>в пункте 5 части 2 статьи 34 слова "Москвы и Санкт-Петербурга" заменить словами "Москвы, Санкт-Петербурга и Севастополя"</w:t>
      </w:r>
    </w:p>
    <w:p>
      <w:r>
        <w:t>статью 48 дополнить частью 155 следующего содержания: "155.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w:t>
      </w:r>
    </w:p>
    <w:p>
      <w:r>
        <w:t>в статье 482: а) в части 1 после слов "в эксплуатацию" дополнить словами "(за исключением проектной документации объекта индивидуального жилищного строительства)", слова "в порядке, установленном Правительством Российской Федерации" исключить, дополнить предложениями следующего содержания: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Порядок признания проектной документации типовой проектной документацией, порядок признания указанного в настоящей части решения, содержащегося в типовой проектной документации, типовым проектным решением, а также особенности признания проектной документации объекта индивидуального жилищного строительства типовой проектной документацией устанавливаются Правительством Российской Федерации."; б) часть 2 после слов "типовой проектной документации" дополнить словами ", типовом проектном решении", дополнить предложением следующего содержания: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 в) дополнить частью 31 следующего содержания: "31.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части 3 настоящей статьи лицами при осуществлении архитектурно-строительного проектирования аналогичного объекта."; г) в части 5 после слов "типовой проектной документации" дополнить словами ", типовом проектном решении", после слов "типовую проектную документацию," дополнить словами "типовое проектное решение,", слова "на которую" заменить словами "на которые"; д) в части 6 после слов "типовой проектной документации" дополнить словами ", типовом проектном решении", после слов "типовую проектную документацию" дополнить словами ", типовое проектное решение", слово "такую" заменить словом "такие"; е) в части 7 первое предложение изложить в следующей редакции: "Критерии, которым должны соответствовать типовая проектная документация, типовое проектное решение, сроки применения типовой проектной документации, типового проектного решения, порядок их использования, в том числе порядок внесения в них изменений, а также основания для исключения сведений о них из единого государственного реестра заключений экспертизы проектной документации объектов капитального строительства устанавливаются Правительством Российской Федерации."</w:t>
      </w:r>
    </w:p>
    <w:p>
      <w:r>
        <w:t>в статье 49: а) часть 3 дополнить предложением следующего содержания: "Правительство Российской Федерации вправе определить иные случаи, при которых проведение экспертизы проектной документации не требуется."; б) в части 51 после слов "типовой проектной документации," дополнить словами "а также в случае предоставления предусмотренного частью 155 статьи 48 настоящего Кодекса согласования отдельных разделов проектной документации", слова "технических регламентов" заменить словами ", указанным в пункте 1 части 5 настоящей статьи,"</w:t>
      </w:r>
    </w:p>
    <w:p>
      <w:r>
        <w:t>в статье 501: а) пункт 2 части 1 дополнить словами ", типовых проектных решениях"; б) часть 3 после слов "сведений о типовой проектной документации," дополнить словами "типовых проектных решениях,"</w:t>
      </w:r>
    </w:p>
    <w:p>
      <w:r>
        <w:t>пункт 3 части 17 статьи 51 изложить в следующей редакции: "3)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
    <w:p>
      <w:r>
        <w:t>часть 11 статьи 52 после слов "такой проектной документации" дополнить словами "либо в случае, предусмотренном частью 155 статьи 48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w:t>
      </w:r>
    </w:p>
    <w:p>
      <w:r>
        <w:t>в статье 5530: а) часть 1 дополнить словами ", если иное не предусмотрено частью 11 настоящей статьи"; б) дополнить частью 11 следующего содержания: "11.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p>
    <w:p>
      <w:r>
        <w:t>часть 5 статьи 60 дополнить пунктами 46 и 47 следующего содержания: "46)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
        <w:t>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пункте 1 части 5 статьи 49 настоящего Кодекса;"</w:t>
      </w:r>
    </w:p>
    <w:p>
      <w:r>
        <w:t>в части 3 статьи 63 слова "Москвы или Санкт-Петербурга" заменить словами "Москвы, Санкт-Петербурга или Севастополя"</w:t>
      </w:r>
    </w:p>
    <w:p>
      <w:r>
        <w:rPr>
          <w:b/>
        </w:rPr>
        <w:t>Статья 2</w:t>
      </w:r>
    </w:p>
    <w:p>
      <w:r>
        <w:t>Часть 9 статьи 7 Федерального закона от 13 июля 2015 года № 218-ФЗ "О государственной регистрации недвижимости" (Собрание законодательства Российской Федерации, 2015, № 29, ст. 4344; 2018, № 32, ст. 5134; № 53, ст. 8464; 2019, № 29, ст. 3861; 2021, № 18, ст. 3064) дополнить предложением следующего содержания: "Положение о федеральной государственной информационной системе ведения Единого государственного реестра недвижимости утверждается Правительством Российской Федерации.".</w:t>
      </w:r>
    </w:p>
    <w:p>
      <w:r>
        <w:rPr>
          <w:b/>
        </w:rPr>
        <w:t>Статья 3</w:t>
      </w:r>
    </w:p>
    <w:p>
      <w:r>
        <w:t>Статью 6 Федерального закона от 1 июля 2021 года № 275-ФЗ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2021, № 27, ст. 5103) дополнить частью 11 следующего содержания: "11. Если иное не предусмотрено частью 1 настоящей статьи, нормативным правовым актом субъекта Российской Федерации может быть предусмотрен порядок получения до 1 марта 2023 года согласования архитектурно-градостроительного облика объекта капитального строительства на территории этого субъекта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статей 2 и 3 настоящего Федерального закона</w:t>
      </w:r>
    </w:p>
    <w:p>
      <w:r>
        <w:rPr>
          <w:b/>
        </w:rPr>
        <w:t xml:space="preserve">2. </w:t>
      </w:r>
      <w:r>
        <w:t>Статьи 2 и 3 настоящего Федерального закона вступают в силу с 1 сентября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