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Херсонской областью о принятии в Российскую Федерацию Херсонской области и образовании в составе Российской Федерации нового субъекта</w:t>
      </w:r>
    </w:p>
    <w:p>
      <w:r>
        <w:rPr>
          <w:b/>
        </w:rPr>
        <w:t>Статья 1</w:t>
      </w:r>
    </w:p>
    <w:p>
      <w:r>
        <w:t>Ратифицировать Договор между Российской Федерацией и Херсонской областью о принятии в Российскую Федерацию Херсонской области и образовании в составе Российской Федерации нового субъекта, подписанный в городе Москве 30 сентября 2022 года.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