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2003, № 9, ст. 805; 2006, № 31, ст. 3445; 2009, № 52, ст. 6428; 2015, № 27, ст. 4001; 2018, № 53, ст. 8440) следующие изменения: 1) пункт 41 статьи 17 изложить в следующей редакции: "41. В случае, если собственные акции, принадлежащие обществу, к которому было осуществлено присоединение, не подлежат погашению в соответствии с подпунктом 3 пункта 4 настоящей статьи, такие акции должны быть реализованы обществом по цене не ниже их рыночной стоимости не позднее одного года после их приобретения обществом, в ином случае общество обязано в разумный срок принять решение об уменьшении своего уставного капитала путем погашения таких акций."; 2) дополнить статьей 271 следующего содержания: "Статья 271. Собственные акции, принадлежащие обществу Собственные акции, принадлежащие обществу, не предоставляют право голоса, не учитываются при подсчете голосов, не признаются в целях настоящего Федерального закона находящимися в обращении, по ним не начисляются дивиденды."; 3) в абзаце пятом пункта 1 статьи 34 первое предложение исключить, второе предложение изложить в следующей редакции: "В течение одного года со дня перехода к обществу права собственности на акции общество обязано принять решение об уменьшении своего уставного капитала или в целях оплаты уставного капитала на основании решения совета директоров (наблюдательного совета) общества реализовать приобретенные акции по цене не ниже их рыночной стоимости."; 4) абзац второй пункта 3 статьи 72 изложить в следующей редакции: "Акции, приобретенные обществом в соответствии с пунктом 2 настоящей статьи, должны быть реализованы по цене не ниже их рыночной стоимости не позднее одного года с даты их приобретения. В противном случае общее собрание акционеров должно в разумный срок принять решение об уменьшении уставного капитала общества путем погашения указанных акций."; 5) дополнить статьей 721 следующего содержания: "Статья 721. Приобретение публичным обществом размещенных им акций на организованных торгах 1. Общим собранием акционеров или советом директоров (наблюдательным советом) публичного общества, если это отнесено его уставом к компетенции совета директоров (наблюдательного совета) публичного общества, может быть принято решение о приобретении публичным обществом размещенных им акций на организованных торгах для достижения определенной (определенных) таким решением цели (целей) в соответствии с программой приобретения акций, которая утверждается этим же решением.</w:t>
      </w:r>
    </w:p>
    <w:p>
      <w:r>
        <w:rPr>
          <w:b/>
        </w:rPr>
        <w:t xml:space="preserve">2. </w:t>
      </w:r>
      <w:r>
        <w:t>Программой приобретения акций должны быть предусмотрены следующие основные условия</w:t>
      </w:r>
    </w:p>
    <w:p>
      <w:r>
        <w:rPr>
          <w:b/>
        </w:rPr>
        <w:t xml:space="preserve">3. </w:t>
      </w:r>
      <w:r>
        <w:t>При совершении сделок по приобретению акций по программе приобретения акций должны соблюдаться следующие требования</w:t>
      </w:r>
    </w:p>
    <w:p>
      <w:r>
        <w:rPr>
          <w:b/>
        </w:rPr>
        <w:t xml:space="preserve">4. </w:t>
      </w:r>
      <w:r>
        <w:t>Если акции обращаются на организованных торгах двух и более организаторов торговли, соблюдение требований, предусмотренных подпунктами 2 - 6 пункта 3 настоящей статьи, обеспечивается на организованных торгах у каждого организатора торговли, на организованных торгах которого совершаются указанные в настоящей статье сделки</w:t>
      </w:r>
    </w:p>
    <w:p>
      <w:r>
        <w:rPr>
          <w:b/>
        </w:rPr>
        <w:t xml:space="preserve">5. </w:t>
      </w:r>
      <w:r>
        <w:t>Публичное общество не вправе одновременно осуществлять более одной программы приобретения акций. Период действия новой программы приобретения акций может начинаться только после окончания периода действия предыдущей программы приобретения акций, а если приобретенные акции не были использованы для достижения цели (целей) предыдущей программы приобретения акций, только после продажи (реализации) или погашения таких акций в соответствии с пунктом 8 настоящей статьи</w:t>
      </w:r>
    </w:p>
    <w:p>
      <w:r>
        <w:rPr>
          <w:b/>
        </w:rPr>
        <w:t xml:space="preserve">6. </w:t>
      </w:r>
      <w:r>
        <w:t>Изменения в программу приобретения акций вносятся в порядке, предусмотренном пунктом 1 настоящей статьи. В программу приобретения акций не могут быть внесены изменения в части сокращения периода ее действия, а также уменьшения максимального количества приобретаемых акций каждой категории (типа) и (или) максимального размера денежных средств, выделяемых на приобретение акций</w:t>
      </w:r>
    </w:p>
    <w:p>
      <w:r>
        <w:rPr>
          <w:b/>
        </w:rPr>
        <w:t xml:space="preserve">7. </w:t>
      </w:r>
      <w:r>
        <w:t>Публичное общество не вправе использовать акции, приобретенные по программе приобретения акций, в целях, отличных от целей указанной программы</w:t>
      </w:r>
    </w:p>
    <w:p>
      <w:r>
        <w:rPr>
          <w:b/>
        </w:rPr>
        <w:t xml:space="preserve">8. </w:t>
      </w:r>
      <w:r>
        <w:t>Если акции, приобретенные на организованных торгах по программе приобретения акций, не использованы для достижения цели (целей) указанной программы в течение периода ее действия, публичное общество обязано обеспечить продажу (реализацию) таких акций, а если они не будут проданы (реализованы) в течение трех месяцев с даты окончания периода действия указанной программы, в разумный срок принять решение об уменьшении уставного капитала публичного общества путем погашения таких акций</w:t>
      </w:r>
    </w:p>
    <w:p>
      <w:r>
        <w:rPr>
          <w:b/>
        </w:rPr>
        <w:t xml:space="preserve">9. </w:t>
      </w:r>
      <w:r>
        <w:t>Продажа (реализация) акций, указанных в пункте 8 настоящей статьи, если такие акции допущены к организованным торгам, должна осуществляться публичным обществом на организованных торгах с соблюдением требований, предусмотренных подпунктами 2 - 4 и 6 пункта 3 настоящей статьи. В случае, если акции не допущены к организованным торгам, такие акции должны быть проданы (реализованы) по цене не ниже их рыночной стоимости</w:t>
      </w:r>
    </w:p>
    <w:p>
      <w:r>
        <w:rPr>
          <w:b/>
        </w:rPr>
        <w:t xml:space="preserve">10. </w:t>
      </w:r>
      <w:r>
        <w:t>Совет директоров (наблюдательный совет) публичного общества не позднее чем через пять рабочих дней с даты окончания периода действия программы приобретения акций утверждает отчет об итогах реализации указанной программы, в котором должны содержаться сведения о количестве акций каждой категории (типа), приобретенных по программе приобретения акций, а также результаты достижения цели (целей) указанной программы</w:t>
      </w:r>
    </w:p>
    <w:p>
      <w:r>
        <w:rPr>
          <w:b/>
        </w:rPr>
        <w:t xml:space="preserve">11. </w:t>
      </w:r>
      <w:r>
        <w:t>К публичным обществам, осуществляющим приобретение размещенных ими акций на организованных торгах в соответствии с программой приобретения акций, не применяются правила, установленные статьей 72 настоящего Федерального закона, за исключением абзаца второго пункта 2 указанной статьи</w:t>
      </w:r>
    </w:p>
    <w:p>
      <w:r>
        <w:rPr>
          <w:b/>
        </w:rPr>
        <w:t xml:space="preserve">12. </w:t>
      </w:r>
      <w:r>
        <w:t>Банк России вправе установить дополнительные требования к порядку приобретения и продажи (реализации) публичным обществом размещенных им акций на организованных торгах в рамках программы приобретения акций</w:t>
      </w:r>
    </w:p>
    <w:p>
      <w:r>
        <w:rPr>
          <w:b/>
        </w:rPr>
        <w:t xml:space="preserve">13. </w:t>
      </w:r>
      <w:r>
        <w:t>Контроль за соблюдением ограничений и требований, предусмотренных настоящей статьей, осуществляется в публичном обществе в соответствии со статьей 871 настоящего Федерального закона в рамках деятельности по организации управления рисками и внутреннего контроля.";</w:t>
      </w:r>
    </w:p>
    <w:p>
      <w:r>
        <w:rPr>
          <w:b/>
        </w:rPr>
        <w:t xml:space="preserve">2. </w:t>
      </w:r>
      <w:r>
        <w:t>максимальное количество приобретаемых акций каждой категории (типа) и (или) максимальный размер денежных средств, выделяемых на приобретение акций</w:t>
      </w:r>
    </w:p>
    <w:p>
      <w:r>
        <w:rPr>
          <w:b/>
        </w:rPr>
        <w:t xml:space="preserve">2. </w:t>
      </w:r>
      <w:r>
        <w:t>период действия программы приобретения акций (даты начала и окончания срока приобретения акций и срока использования акций для достижения цели (целей) такой программы или порядок определения этих сроков). Период действия программы приобретения акций не может составлять более трех лет, при этом акции могут приобретаться в течение одного года с даты начала действия такой программы, а приобретенные акции могут находиться в собственности публичного общества и использоваться для достижения цели (целей) такой программы в течение всего периода ее действия</w:t>
      </w:r>
    </w:p>
    <w:p>
      <w:r>
        <w:rPr>
          <w:b/>
        </w:rPr>
        <w:t xml:space="preserve">2. </w:t>
      </w:r>
      <w:r>
        <w:t>цель (цели) программы приобретения акций, для достижения которой (которых) приобретаются акции. Приобретение акций не может осуществляться для их последующей продажи (реализации), за исключением продажи (реализации) в целях поощрения работников и членов органов управления публичного общества и (или) работников и членов органов управления подконтрольных публичному обществу организаций. Отчуждение публичным обществом акций, приобретенных в соответствии с положениями настоящей статьи, после окончания периода действия программы приобретения акций в целях реализации такой программы не допускается</w:t>
      </w:r>
    </w:p>
    <w:p>
      <w:r>
        <w:rPr>
          <w:b/>
        </w:rPr>
        <w:t xml:space="preserve">2. </w:t>
      </w:r>
      <w:r>
        <w:t>порядок отчуждения акций, приобретенных по программе приобретения акций, в том числе цена отчуждения акций и (или) порядок ее определения, в целях поощрения работников и членов органов управления публичного общества и (или) работников и членов органов управления подконтрольных публичному обществу организаций</w:t>
      </w:r>
    </w:p>
    <w:p>
      <w:r>
        <w:rPr>
          <w:b/>
        </w:rPr>
        <w:t xml:space="preserve">3. </w:t>
      </w:r>
      <w:r>
        <w:t>информация о программе приобретения акций и ее основных условиях должна быть раскрыта в порядке и сроки, которые установлены законодательством Российской Федерации о ценных бумагах для раскрытия информации на рынке ценных бумаг в форме сообщений о существенных фактах</w:t>
      </w:r>
    </w:p>
    <w:p>
      <w:r>
        <w:rPr>
          <w:b/>
        </w:rPr>
        <w:t xml:space="preserve">3. </w:t>
      </w:r>
      <w:r>
        <w:t>для совершения сделок с акциями привлекается брокер, который действует от имени публичного общества или от своего имени и за счет публичного общества</w:t>
      </w:r>
    </w:p>
    <w:p>
      <w:r>
        <w:rPr>
          <w:b/>
        </w:rPr>
        <w:t xml:space="preserve">3. </w:t>
      </w:r>
      <w:r>
        <w:t>сделки с акциями должны быть совершены на основании заявок, адресованных неограниченному кругу участников организованных торгов</w:t>
      </w:r>
    </w:p>
    <w:p>
      <w:r>
        <w:rPr>
          <w:b/>
        </w:rPr>
        <w:t xml:space="preserve">3. </w:t>
      </w:r>
      <w:r>
        <w:t>сделки с акциями не могут быть сделками, открывающими организованные торги (первыми совершаемыми сделками), и не должны быть совершены в течение 10 минут до окончания организованных торгов. Указанное требование применяется ко всем торговым сессиям торгового дня</w:t>
      </w:r>
    </w:p>
    <w:p>
      <w:r>
        <w:rPr>
          <w:b/>
        </w:rPr>
        <w:t xml:space="preserve">3. </w:t>
      </w:r>
      <w:r>
        <w:t>заявки, на основании которых совершаются сделки с акциями, на момент их подачи должны предусматривать цену, не превышающую цену, по которой совершена последняя сделка с этими акциями с иным лицом, и наибольшую цену этих акций, указанную в заявке, поданной иным лицом и адресованной неограниченному кругу участников организованных торгов</w:t>
      </w:r>
    </w:p>
    <w:p>
      <w:r>
        <w:rPr>
          <w:b/>
        </w:rPr>
        <w:t xml:space="preserve">3. </w:t>
      </w:r>
      <w:r>
        <w:t>объем совершенных за один торговый день сделок с акциями не должен превышать 10 процентов от среднего ежедневного объема сделок, совершенных с этими акциями на организованных торгах, рассчитанного за последние 20 торговых дней, предшествующих дню совершения сделок</w:t>
      </w:r>
    </w:p>
    <w:p>
      <w:r>
        <w:rPr>
          <w:b/>
        </w:rPr>
        <w:t xml:space="preserve">3. </w:t>
      </w:r>
      <w:r>
        <w:t>информация о совершенных сделках с акциями раскрывается в соответствии с законодательством Российской Федерации о ценных бумагах и с указанием на то, что такие сделки совершены в рамках программы приобретения акций</w:t>
      </w:r>
    </w:p>
    <w:p>
      <w:r>
        <w:rPr>
          <w:b/>
        </w:rPr>
        <w:t xml:space="preserve">13. </w:t>
      </w:r>
      <w:r>
        <w:t>пункт 6 статьи 76 изложить в следующей редакции: "6. Акции, выкупленные обществом, поступают в его распоряжение. Указанные акции должны быть реализованы по цене не ниже их рыночной стоимости не позднее одного года со дня перехода права собственности на выкупаемые акции к обществу, в ином случае общее собрание акционеров должно в разумный срок принять решение об уменьшении уставного капитала общества путем погашения указанных акций."</w:t>
      </w:r>
    </w:p>
    <w:p>
      <w:r>
        <w:rPr>
          <w:b/>
        </w:rPr>
        <w:t>Статья 2</w:t>
      </w:r>
    </w:p>
    <w:p>
      <w:r>
        <w:t>Часть 3 статьи 5 Федерального закона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(Собрание законодательства Российской Федерации, 2010, № 31, ст. 4193; 2011, № 29, ст. 4291; 2012, № 31, ст. 4334; 2013, № 30, ст. 4084; 2018, № 32, ст. 5103; 2022, № 29, ст. 5297) дополнить пунктом 4 следующего содержания: "4) на приобретение за счет и в интересах публичного общества его акций, допущенных к торговле на организованных торгах, осуществляемое в соответствии со статьей 721 Федерального закона от 26 декабря 1995 года № 208-ФЗ "Об акционерных обществах".".</w:t>
      </w:r>
    </w:p>
    <w:p>
      <w:r>
        <w:rPr>
          <w:b/>
        </w:rPr>
        <w:t>Статья 3</w:t>
      </w:r>
    </w:p>
    <w:p>
      <w:r>
        <w:t>В части 20 статьи 6 Федерального закона от 16 апреля 2022 года № 114-ФЗ "О внесении изменений в Федеральный закон "Об акционерных обществах" и отдельные законодательные акты Российской Федерации" (Собрание законодательства Российской Федерации, 2022, № 16, ст. 2616; № 29, ст. 5286) слова "девяноста дней" заменить словами "ста двадцати дней".</w:t>
      </w:r>
    </w:p>
    <w:p>
      <w:r>
        <w:rPr>
          <w:b/>
        </w:rPr>
        <w:t>Статья 4</w:t>
      </w:r>
    </w:p>
    <w:p>
      <w:r>
        <w:t>В части 1 статьи 5 Федерального закона от 14 июля 2022 года № 319-ФЗ "О внесении изменений в отдельные законодательные акты Российской Федерации" (Собрание законодательства Российской Федерации, 2022, № 29, ст. 5286) слова "девяноста дней" заменить словами "ста двадцати дней".</w:t>
      </w:r>
    </w:p>
    <w:p>
      <w:r>
        <w:rPr>
          <w:b/>
        </w:rPr>
        <w:t>Статья 5</w:t>
      </w:r>
    </w:p>
    <w:p>
      <w:r>
        <w:rPr>
          <w:b/>
        </w:rPr>
        <w:t xml:space="preserve">1. </w:t>
      </w:r>
      <w:r>
        <w:t>Правительство Российской Федерации вправе внести в качестве вклада Российской Федерации в уставный капитал Банка ВТБ (публичное акционерное общество) (далее - Банк ВТБ (ПАО) находящиеся в федеральной собственности 100 процентов акций РОССИЙСКОГО НАЦИОНАЛЬНОГО КОММЕРЧЕСКОГО БАНКА (публичное акционерное общество) в порядке оплаты приобретаемых в собственность Российской Федерации размещаемых Банком ВТБ (ПАО) дополнительных акций в связи с увеличением его уставного капитала. Цена размещения дополнительных акций Банка ВТБ (ПАО) устанавливается равной средневзвешенной цене, определенной по результатам организованных торгов акциями Банка ВТБ (ПАО) за шесть месяцев, предшествующих дате принятия Наблюдательным советом Банка ВТБ (ПАО) решения о цене размещения дополнительных акций</w:t>
      </w:r>
    </w:p>
    <w:p>
      <w:r>
        <w:rPr>
          <w:b/>
        </w:rPr>
        <w:t xml:space="preserve">2. </w:t>
      </w:r>
      <w:r>
        <w:t>На приобретение Российской Федерацией и Банком ВТБ (ПАО) акций в соответствии с настоящей статьей не распространяются положения федеральных законов, регламентирующие соблюдение порядка</w:t>
      </w:r>
    </w:p>
    <w:p>
      <w:r>
        <w:rPr>
          <w:b/>
        </w:rPr>
        <w:t xml:space="preserve">3. </w:t>
      </w:r>
      <w:r>
        <w:t>На приобретение Банком ВТБ (ПАО) акций, указанных в настоящей статье, также не распространяется установленный Банком России на основании части четвертой статьи 11 Федерального закона "О банках и банковской деятельности" предельный размер имущественных (неденежных) вкладов в уставный капитал кредитной организации</w:t>
      </w:r>
    </w:p>
    <w:p>
      <w:r>
        <w:rPr>
          <w:b/>
        </w:rPr>
        <w:t xml:space="preserve">2. </w:t>
      </w:r>
      <w:r>
        <w:t>получения предварительного или последующего согласия Центрального Банка Российской Федерации (Банка России) (далее - Банк России) на приобретение акций (долей) кредитных организаций и некредитных финансовых организаций</w:t>
      </w:r>
    </w:p>
    <w:p>
      <w:r>
        <w:rPr>
          <w:b/>
        </w:rPr>
        <w:t xml:space="preserve">2. </w:t>
      </w:r>
      <w:r>
        <w:t>получения согласия на осуществление сделки с акциями (долями) финансовой организации федерального антимонопольного органа (направления уведомления федеральному антимонопольному органу)</w:t>
      </w:r>
    </w:p>
    <w:p>
      <w:r>
        <w:rPr>
          <w:b/>
        </w:rPr>
        <w:t xml:space="preserve">2. </w:t>
      </w:r>
      <w:r>
        <w:t>приобретения 30 и более процентов акций публичных акционерных обществ</w:t>
      </w:r>
    </w:p>
    <w:p>
      <w:r>
        <w:rPr>
          <w:b/>
        </w:rPr>
        <w:t xml:space="preserve">2. </w:t>
      </w:r>
      <w:r>
        <w:t>уведомления эмитента и Банка России о приобретении (прекращении) права распоряжаться определенным количеством голосов, приходящихся на голосующие акции (доли), составляющие уставный капитал эмитента</w:t>
      </w:r>
    </w:p>
    <w:p>
      <w:r>
        <w:rPr>
          <w:b/>
        </w:rPr>
        <w:t xml:space="preserve">2. </w:t>
      </w:r>
      <w:r>
        <w:t>раскрытия информации в форме сообщений о существенных фактах</w:t>
      </w:r>
    </w:p>
    <w:p>
      <w:r>
        <w:rPr>
          <w:b/>
        </w:rPr>
        <w:t>Статья 6</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