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внутреннего водного транспорта Российской Федерации</w:t>
      </w:r>
    </w:p>
    <w:p>
      <w:r>
        <w:rPr>
          <w:b/>
        </w:rPr>
        <w:t>Статья 1</w:t>
      </w:r>
    </w:p>
    <w:p>
      <w:r>
        <w:t>Внести в Кодекс внутреннего водного транспорта Российской Федерации (Собрание законодательства Российской Федерации, 2001, № 11, ст. 1001; 2016, № 11, ст. 1478) следующие изменения</w:t>
      </w:r>
    </w:p>
    <w:p>
      <w:r>
        <w:t>в статье 77: а) наименование изложить в следующей редакции: "Статья 77. Ограничение или запрещение движения судов вследствие непреодолимой силы и военных действий, объявления карантина, а также при чрезмерном скоплении грузов и судов в порту"; б) в пункте 1 слова ", об ограничении их" заменить словами "либо об ограничении их", слова "движения или запрещение движения судов)" заменить словами "или запрещение движения судов либо ограничение осадки судов вследствие низких уровней воды)"; в) в пункте 2 слова "движения или запрещение движения судов" заменить словами "или запрещение движения судов либо ограничение осадки судов вследствие низких уровней воды"; г) в пункте 3 слова "движения или о запрещении движения судов" заменить словами "или о запрещении движения судов либо об ограничении осадки судов вследствие низких уровней воды", слова "движения или запрещения движения судов" заменить словами "или запрещения движения судов либо ограничения осадки судов вследствие низких уровней воды"; д) в пункте 4 слова "движения или запрещения движения судов" заменить словами "или запрещения движения судов либо ограничения осадки судов вследствие низких уровней воды"; е) в пункте 5 слова "движения или запрещения движения судов" заменить словами "или запрещения движения судов либо ограничения осадки судов вследствие низких уровней воды", слова "движения или запрещение движения судов" заменить словами "или запрещение движения судов либо ограничение осадки судов вследствие низких уровней воды"</w:t>
      </w:r>
    </w:p>
    <w:p>
      <w:r>
        <w:t>дополнить статьей 771 следующего содержания: "Статья 771. Ограничение или запрещение движения судов при проведении культурно-массовых, официальных физкультурных мероприятий и (или) спортивных мероприятий на внутренних водных путях При проведении культурно-массовых, официальных физкультурных мероприятий и (или) спортивных мероприятий на внутренних водных путях администрация бассейна внутренних водных путей в целях обеспечения безопасности судоходства в случаях и порядке, которые установлены федеральным органом исполнительной власти в области транспорта, на основании обращения организатора соответствующего культурно-массового, официального физкультурного мероприятия и (или) спортивного мероприятия принимает решение об ограничении или запрещении движения судов."</w:t>
      </w:r>
    </w:p>
    <w:p>
      <w:r>
        <w:rPr>
          <w:b/>
        </w:rPr>
        <w:t>Статья 2</w:t>
      </w:r>
    </w:p>
    <w:p>
      <w:r>
        <w:t>Настоящий Федеральный закон вступает в силу по истечении ста восьмидесяти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