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утратившей силу части 8 статьи 30 Федерального закона "Об аккредитации в национальной системе аккредитации"</w:t>
      </w:r>
    </w:p>
    <w:p>
      <w:r>
        <w:rPr>
          <w:b/>
        </w:rPr>
        <w:t>Статья 1</w:t>
      </w:r>
    </w:p>
    <w:p>
      <w:r>
        <w:t>Внести в Закон Российской Федерации от 20 августа 1993 года № 5663-I "О космической деятельности" (Российская газета, 1993, 6 октября; Собрание законодательства Российской Федерации, 1996, № 50, ст. 5609; 2003, № 2, ст. 167; 2004, № 35, ст. 3607; 2009, № 1, ст. 21; 2015, № 29, ст. 4342; 2018, № 11, ст. 1581) следующие изменения: 1) пункт 3 статьи 5 дополнить абзацами следующего содержания: "утверждает порядок оценки соответствия космической техники, включая космические объекты, объекты космической инфраструктуры,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связанных с разработкой, созданием, использованием (эксплуатацией) указанной космической техники, работ (услуг) в области космической деятельности, формы оценки соответствия таких космической техники, процессов, работ (услуг), а также определяет участников работ по оценке соответствия и их функции; утверждает порядок аккредитации в области космической деятельности, включая порядок аккредитации органов по сертификации и испытательных лабораторий (центров) в области космической деятельности и порядок аттестации экспертов по аккредитации в области космической деятельности, определяет участников работ по аккредитации и их функции."; 2) в части второй статьи 6: а) абзац тринадцатый признать утратившим силу; б) абзац девятнадцатый после слова "установленные" дополнить словами "настоящим Законом,"; 3) статью 10 изложить в следующей редакции: "Статья 10. Особенности технического регулирования и стандартизации в области космической деятельности 1. В соответствии с настоящим Законом оценке соответствия подлежат космическая техника, включая космические объекты, объекты космической инфраструктуры (далее в настоящей статье - космическая техника), научного и социально-экономического назначения, космическая техника двойного назначения, процессы, связанные с разработкой, созданием, использованием (эксплуатацией) указанной космической техники (далее - процессы), работы (услуги) в области космической деятельности.</w:t>
      </w:r>
    </w:p>
    <w:p>
      <w:r>
        <w:rPr>
          <w:b/>
        </w:rPr>
        <w:t xml:space="preserve">2. </w:t>
      </w:r>
      <w:r>
        <w:t>Оценка соответствия космической техники научного и социально-экономического назначения, космической техники двойного назначения, процессов, работ (услуг) в области космической деятельности осуществляется на соответствие требованиям, установленным: нормативными правовыми актами Российской Федерации, принятыми в соответствии с настоящим Законом; технической документацией (конструкторской, технологической, эксплуатационной и программной документацией, а также документами по стандартизации, принятыми в соответствии с порядком, предусмотренным частью 1 статьи 6 Федерального закона от 29 июня 2015 года № 162-ФЗ "О стандартизации в Российской Федерации"); государственными контрактами (контрактами) и (или) договорами</w:t>
      </w:r>
    </w:p>
    <w:p>
      <w:r>
        <w:rPr>
          <w:b/>
        </w:rPr>
        <w:t xml:space="preserve">3. </w:t>
      </w:r>
      <w:r>
        <w:t>Уполномоченный орган по космической деятельности: организует в соответствии с настоящим Законом оценку соответствия космической техники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работ (услуг) в области космической деятельности; осуществляет в порядке, установленном Правительством Российской Федерации, аккредитацию в области космической деятельности и аттестацию экспертов по аккредитации в области космической деятельности; утверждает совместно с федеральным органом исполнительной власти по обороне перечень космической техники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работ (услуг) в области космической деятельности, которые подлежат оценке соответствия в порядке, установленном Правительством Российской Федерации; утверждает особенности оценки соответствия отдельных видов (образцов) космической техники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работ (услуг) в области космической деятельности; утверждает формы документов об оценке соответствия космической техники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работ (услуг) в области космической деятельности и правила оформления данных документов; определяет порядок формирования и ведения реестра аккредитованных органов по сертификации и испытательных лабораторий (центров) в области космической деятельности, реестра аттестованных экспертов по аккредитации в области космической деятельности, реестра технических экспертов, привлекаемых для выполнения работ по аккредитации органов по сертификации и испытательных лабораторий (центров) в области космической деятельности, а также реестра документов об оценке соответствия, выданных аккредитованными органами по сертификации в области космической деятельности, в том числе перечни сведений, включаемых в указанные реестры, и правила предоставления сведений, содержащихся в указанных реестрах</w:t>
      </w:r>
    </w:p>
    <w:p>
      <w:r>
        <w:rPr>
          <w:b/>
        </w:rPr>
        <w:t xml:space="preserve">4. </w:t>
      </w:r>
      <w:r>
        <w:t>Оценка соответствия космической техники двойного назначения, создаваемой в рамках космического раздела государственной программы вооружения, а также федеральных программ в области космической деятельности, космической техники военного назначения, процессов, оценка соответствия работ (услуг) в области космической деятельности, которые выполняются (оказываются) федеральным органом исполнительной власти по обороне и (или) подведомственными ему организациями по государственному контракту (контракту), осуществляются в соответствии со статьей 5 Федерального закона от 27 декабря 2002 года № 184-ФЗ "О техническом регулировании"</w:t>
      </w:r>
    </w:p>
    <w:p>
      <w:r>
        <w:rPr>
          <w:b/>
        </w:rPr>
        <w:t xml:space="preserve">5. </w:t>
      </w:r>
      <w:r>
        <w:t>Участники работ по оценке соответствия космической техники научного и социально-экономического назначения, космической техники двойного назначения, процессов, работ (услуг) в области космической деятельности и их должностные лица несут административную ответственность в соответствии с законодательством Российской Федерации.";</w:t>
      </w:r>
    </w:p>
    <w:p>
      <w:r>
        <w:rPr>
          <w:b/>
        </w:rPr>
        <w:t xml:space="preserve">5. </w:t>
      </w:r>
      <w:r>
        <w:t>(Пункт исключен - Федеральный закон от 29.12.2022 № 578-ФЗ)</w:t>
      </w:r>
    </w:p>
    <w:p>
      <w:r>
        <w:rPr>
          <w:b/>
        </w:rPr>
        <w:t>Статья 2</w:t>
      </w:r>
    </w:p>
    <w:p>
      <w:r>
        <w:t>Внести в Федеральный закон от 27 декабря 2002 года № 184-ФЗ "О техническом регулировании" (Собрание законодательства Российской Федерации, 2002, № 52, ст. 5140; 2007, № 19, ст. 2293; 2009, № 48, ст. 5711; 2010, № 1, ст. 6; 2011, № 30, ст. 4603; № 49, ст. 7025; 2013, № 30, ст. 4071; 2014, № 26, ст. 3366; 2015, № 29, ст. 4342; 2016, № 15, ст. 2066; 2020, № 52, ст. 8606; 2021, № 24, ст. 4188) следующие изменения</w:t>
      </w:r>
    </w:p>
    <w:p>
      <w:r>
        <w:t>пункт 3 статьи 4 дополнить предложением следующего содержания: "Государственная корпорация по космической деятельности "Роскосмос" вправе издавать в сфере технического регулирования акты только рекомендательного характера, за исключением случаев, установленных статьей 56 настоящего Федерального закона."</w:t>
      </w:r>
    </w:p>
    <w:p>
      <w:r>
        <w:t>пункт 13 статьи 46 признать утратившим силу</w:t>
      </w:r>
    </w:p>
    <w:p>
      <w:r>
        <w:rPr>
          <w:b/>
        </w:rPr>
        <w:t>Статья 3</w:t>
      </w:r>
    </w:p>
    <w:p>
      <w:r>
        <w:t>Часть 8 статьи 30 Федерального закона от 28 декабря 2013 года № 412-ФЗ "Об аккредитации в национальной системе аккредитации" (Собрание законодательства Российской Федерации, 2013, № 52, ст. 6977; 2018, № 31, ст. 4851) признать утратившей силу.</w:t>
      </w:r>
    </w:p>
    <w:p>
      <w:r>
        <w:rPr>
          <w:b/>
        </w:rPr>
        <w:t>Статья 4</w:t>
      </w:r>
    </w:p>
    <w:p>
      <w:r>
        <w:t>Внести в Федеральный закон от 13 июля 2015 года № 215-ФЗ "О Государственной корпорации по космической деятельности "Роскосмос" (Собрание законодательства Российской Федерации, 2015, № 29, ст. 4341) следующие изменения</w:t>
      </w:r>
    </w:p>
    <w:p>
      <w:r>
        <w:t>в статье 11: а) пункт 9 признать утратившим силу; б) дополнить пунктом 11 следующего содержания: "11) осуществляет полномочия и функции в сфере технического регулирования и стандартизации в области космической деятельности в соответствии со статьей 10 Закона Российской Федерации от 20 августа 1993 года № 5663-I "О космической деятельности"."</w:t>
      </w:r>
    </w:p>
    <w:p>
      <w:r>
        <w:t>пункт 3 части 1 статьи 14 изложить в следующей редакции: "3) организация в соответствии с Законом Российской Федерации от 20 августа 1993 года № 5663-I "О космической деятельности" оценки соответствия космической техники, включая космические объекты, объекты космической инфраструктуры, научного и социально-экономического назначения, космической техники двойного назначения, создаваемой в рамках Федеральной космической программы, иных федеральных программ в области космической деятельности, процессов, связанных с разработкой, созданием, использованием (эксплуатацией) указанной космической техники, работ (услуг) в области космической деятельности;"</w:t>
      </w:r>
    </w:p>
    <w:p>
      <w:r>
        <w:rPr>
          <w:b/>
        </w:rPr>
        <w:t>Статья 5</w:t>
      </w:r>
    </w:p>
    <w:p>
      <w:r>
        <w:t>Внести в Федеральный закон от 1 апреля 2020 года № 69-ФЗ "О защите и поощрении капиталовложений в Российской Федерации" (Собрание законодательства Российской Федерации, 2020, № 14, ст. 1999; 2021, № 27, ст. 5172; 2022, № 27, ст. 4627) следующие изменения</w:t>
      </w:r>
    </w:p>
    <w:p>
      <w:r>
        <w:t>в пункте 10 части 9 статьи 15 слова "подпунктом "б" заменить словами "подпунктами "а" и (или) "б"</w:t>
      </w:r>
    </w:p>
    <w:p>
      <w:r>
        <w:t>в части 33 статьи 16 слова "статьи 10 и" заменить словами "статьи 10,", после слов "статьи 11" дополнить словами "и пунктом 71 части 9 статьи 15"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2024 года, за исключением статьи 5 настоящего Федерального закона</w:t>
      </w:r>
    </w:p>
    <w:p>
      <w:r>
        <w:rPr>
          <w:b/>
        </w:rPr>
        <w:t xml:space="preserve">2. </w:t>
      </w:r>
      <w:r>
        <w:t>Статья 5 настоящего Федерального закона вступает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Документы об аккредитации органов по оценке соответствия, осуществляющих работы по оценке соответствия космической техники, включая космические объекты, объекты космической инфраструктуры (далее - космическая техника), процессов, связанных с разработкой, созданием, использованием (эксплуатацией) указанной космической техники (далее - процессы), работ (услуг) в области космической деятельности, выданные до дня вступления в силу настоящего Федерального закона и действующие по состоянию на день вступления в силу настоящего Федерального закона, действуют до 1 сентября 2026 года</w:t>
      </w:r>
    </w:p>
    <w:p>
      <w:r>
        <w:rPr>
          <w:b/>
        </w:rPr>
        <w:t xml:space="preserve">4. </w:t>
      </w:r>
      <w:r>
        <w:t>В течение двадцати четырех месяцев со дня вступления в силу настоящего Федерального закона допускается проведение работ по оценке соответствия космической техники, процессов, работ (услуг) в области космической деятельности органами по оценке соответствия, имеющими документы об аккредитации в установленной области аккредитации, указанные в части 3 настоящей статьи, в соответствии с правилами и процедурами, установленными правовыми актами и нормативными документами федеральных органов исполнительной власти, правопреемником которых является Государственная корпорация по космической деятельности "Роскосмос", принятыми до дня вступления в силу настоящего Федерального закона</w:t>
      </w:r>
    </w:p>
    <w:p>
      <w:r>
        <w:rPr>
          <w:b/>
        </w:rPr>
        <w:t xml:space="preserve">5. </w:t>
      </w:r>
      <w:r>
        <w:t>Документы об оценке соответствия космической техники, процессов, работ (услуг) в области космической деятельности, выданные до дня вступления в силу настоящего Федерального закона и действующие по состоянию на день вступления в силу настоящего Федерального закона, а также документы об оценке соответствия, выданные в соответствии с частью 4 настоящей статьи, действуют до окончания срока их действия и применяются для оценки (подтверждения) соответствия указанных космической техники, процессов, работ (услуг)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