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Пункт 2 статьи 6 Федерального закона от 31 июля 1998 года № 155-ФЗ "О внутренних морских водах, территориальном море и прилежащей зоне Российской Федерации" (Собрание законодательства Российской Федерации, 1998, № 31, ст. 3833; 2003, № 27, ст. 2700; 2004, № 35, ст. 3607; 2021, № 24, ст. 4211; 2022, № 12, ст. 1783) дополнить абзацем следующего содержания: "Заход иностранных судов в морской порт может быть запрещен капитаном морского порта в соответствии с пунктами 5 и 6 статьи 79 Кодекса торгового мореплавания Российской Федерации.".</w:t>
      </w:r>
    </w:p>
    <w:p>
      <w:r>
        <w:rPr>
          <w:b/>
        </w:rPr>
        <w:t>Статья 2</w:t>
      </w:r>
    </w:p>
    <w:p>
      <w:r>
        <w:t>Статью 79 Кодекса торгового мореплавания Российской Федерации (Собрание законодательства Российской Федерации, 1999, № 18, ст. 2207; 2011, № 25, ст. 3534; 2012, № 31, ст. 4321; 2017, № 52, ст. 7923) дополнить пунктом 6 следующего содержания: "6. Капитан морского порта в порядке, установленном федеральным органом исполнительной власти в области транспорта, запрещает заход иностранного судна в морской порт в случае, если такое судно включено в список судов, деятельность которых связана с осуществлением рыболовства с нарушением правил и требований, предусмотренных международными договорами Российской Федерации, за исключением захода такого судна в морской порт вследствие бедствия судна, обстоятельств непреодолимой силы, оказания помощи людям или судам, находящимся в опасности или терпящим бедствие, либо получения капитаном морского порта от федерального органа исполнительной власти в области обеспечения безопасности сообщения о необходимости проведения осмотра такого судна в морском порту. Список судов, указанный в абзаце первом настоящего пункта, направляется капитанам морских портов федеральным органом исполнительной власти в области рыболовства в порядке, установленном Правительством Российской Федерации. Капитан морского порта направляет информацию о запрете захода иностранного судна в морской порт, предусмотренном настоящим пунктом, в федеральный орган исполнительной власти в области рыболовства в срок не более трех рабочих дней с даты запрета в порядке, установленном федеральным органом исполнительной власти в области транспорта.".</w:t>
      </w:r>
    </w:p>
    <w:p>
      <w:r>
        <w:rPr>
          <w:b/>
        </w:rPr>
        <w:t>Статья 3</w:t>
      </w:r>
    </w:p>
    <w:p>
      <w:r>
        <w:t>Внести в Федеральный закон от 8 ноября 2007 года № 261-ФЗ "О морских портах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№ 46, ст. 5557; 2011, № 30, ст. 4590; 2012, № 26, ст. 3446; 2013, № 30, ст. 4058; 2014, № 45, ст. 6153; № 49, ст. 6928; 2016, № 27, ст. 4215; 2017, № 30, ст. 4457; 2021, № 24, ст. 4188) следующие изменения</w:t>
      </w:r>
    </w:p>
    <w:p>
      <w:r>
        <w:t>статью 81 дополнить частью 6 следующего содержания: "6. Осмотр иностранных судов в соответствии со статьей 13 Соглашения о мерах государства порта по предупреждению, сдерживанию и ликвидации незаконного, несообщаемого и нерегулируемого промысла от 22 ноября 2009 года проводится уполномоченными федеральным органом исполнительной власти в области обеспечения безопасности и федеральным органом исполнительной власти, осуществляющим федеральный государственный контроль (надзор) в области рыболовства и сохранения водных биологических ресурсов в части морских биологических ресурсов."</w:t>
      </w:r>
    </w:p>
    <w:p>
      <w:r>
        <w:t>статью 17 дополнить частью 11 следующего содержания: "11. Оказание услуг в морском порту владельцам судов, включенных в список судов, деятельность которых связана с осуществлением рыболовства с нарушением правил и требований, предусмотренных международными договорами Российской Федерации, запрещается, за исключением услуг, имеющих существенное значение для безопасности или здоровья экипажа или для безопасности судна, а также услуг по утилизации судна."</w:t>
      </w:r>
    </w:p>
    <w:p>
      <w:r>
        <w:rPr>
          <w:b/>
        </w:rPr>
        <w:t>Статья 4</w:t>
      </w:r>
    </w:p>
    <w:p>
      <w:r>
        <w:t>Обмен информацией, в том числе о судах, включенных в список судов, деятельность которых связана с осуществлением рыболовства с нарушением установленных правил и требований, с иностранными государствами и международными организациями в рамках реализации Соглашения о мерах государства порта по предупреждению, сдерживанию и ликвидации незаконного, несообщаемого и нерегулируемого промысла от 22 ноября 2009 года в случаях, предусмотренных международными договорами Российской Федерации, осуществляется федеральным органом исполнительной власти в области рыболовства в порядке, утвержденном Правительством Российской Федерации.</w:t>
      </w:r>
    </w:p>
    <w:p>
      <w:r>
        <w:rPr>
          <w:b/>
        </w:rPr>
        <w:t>Статья 5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