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пенсионного и социального страхования Российской Федерации на 2023 год и на плановый период 2024 и 2025 годов</w:t>
      </w:r>
    </w:p>
    <w:p>
      <w:r>
        <w:rPr>
          <w:b/>
        </w:rPr>
        <w:t>Статья 1. Основные характеристики бюджета Фонда пенсионного и социального страхования Российской Федерации на 2023 год и на плановый период 2024 и 2025 годов</w:t>
      </w:r>
    </w:p>
    <w:p>
      <w:r>
        <w:rPr>
          <w:b/>
        </w:rPr>
        <w:t xml:space="preserve">1. </w:t>
      </w:r>
      <w:r>
        <w:t>Утвердить основные характеристики бюджета Фонда пенсионного и социального страхования Российской Федерации (далее - Фонд) на 2023 год</w:t>
      </w:r>
    </w:p>
    <w:p>
      <w:r>
        <w:rPr>
          <w:b/>
        </w:rPr>
        <w:t xml:space="preserve">2. </w:t>
      </w:r>
      <w:r>
        <w:t>Утвердить основные характеристики бюджета Фонда на плановый период 2024 и 2025 годов</w:t>
      </w:r>
    </w:p>
    <w:p>
      <w:r>
        <w:rPr>
          <w:b/>
        </w:rPr>
        <w:t xml:space="preserve">1. </w:t>
      </w:r>
      <w:r>
        <w:t>прогнозируемый общий объем доходов бюджета Фонда в сумме 13 711 223 371,4 тыс. рублей, в том числе в части, не связанной с формированием средств для финансирования накопительной пенсии, в сумме 13 629 662 742,9 тыс. рублей, из них доходы по обязательному пенсионному страхованию в сумме 9 047 884 598,7 тыс. рублей, по обязательному социальному страхованию на случай временной нетрудоспособности и в связи с материнством в сумме 929 865 681,4 тыс. рублей и по обязательному социальному страхованию от несчастных случаев на производстве и профессиональных заболеваний в сумме 185 761 726,4 тыс. рублей. Прогнозируемый объем межбюджетных трансфертов, получаемых из федерального бюджета в сумме 5 076 182 463,6 тыс. рублей, из бюджетов субъектов Российской Федерации в сумме 203 331 601,0 тыс. рублей и из бюджета Федерального фонда обязательного медицинского страхования в сумме 15 166 132,0 тыс. рублей</w:t>
      </w:r>
    </w:p>
    <w:p>
      <w:r>
        <w:rPr>
          <w:b/>
        </w:rPr>
        <w:t xml:space="preserve">1. </w:t>
      </w:r>
      <w:r>
        <w:t>общий объем расходов бюджета Фонда в сумме 13 541 342 671,3 тыс. рублей, в том числе в части, не связанной с формированием средств для финансирования накопительной пенсии, в сумме 13 494 759 910,8 тыс. рублей, из них объем расходов по обязательному пенсионному страхованию в сумме 9 060 669 736,3 тыс. рублей, по обязательному социальному страхованию на случай временной нетрудоспособности и в связи с материнством в сумме 838 157 398,7 тыс. рублей и по обязательному социальному страхованию от несчастных случаев на производстве и профессиональных заболеваний в сумме 129 712 075,1 тыс. рублей</w:t>
      </w:r>
    </w:p>
    <w:p>
      <w:r>
        <w:rPr>
          <w:b/>
        </w:rPr>
        <w:t xml:space="preserve">1. </w:t>
      </w:r>
      <w:r>
        <w:t>объем профицита бюджета Фонда в сумме 169 880 700,1 тыс. рублей, в том числе объем профицита бюджета Фонда в части, связанной с формированием средств для финансирования накопительной пенсии, в сумме 34 977 868,0 тыс. рублей и объем профицита бюджета Фонда в части, не связанной с формированием средств для финансирования накопительной пенсии, в сумме 134 902 832,1 тыс. рублей, из них объем дефицита бюджета Фонда по обязательному пенсионному страхованию в сумме 12 785 137,6 тыс. рублей, объем дефицита бюджета Фонда в части переданных полномочий в сумме 69 964,3 тыс. рублей, объем профицита бюджета Фонда в части обязательного социального страхования на случай временной нетрудоспособности и в связи с материнством в сумме 91 708 282,7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56 049 651,3 тыс. рублей</w:t>
      </w:r>
    </w:p>
    <w:p>
      <w:r>
        <w:rPr>
          <w:b/>
        </w:rPr>
        <w:t xml:space="preserve">2. </w:t>
      </w:r>
      <w:r>
        <w:t>прогнозируемый общий объем доходов бюджета Фонда на 2024 год в сумме 14 495 337 846,5 тыс. рублей и на 2025 год в сумме 15 422 128 889,3 тыс. рублей, в том числе в части, не связанной с формированием средств для финансирования накопительной пенсии, на 2024 год в сумме 14 413 000 247,0 тыс. рублей и на 2025 год в сумме 15 336 342 961,7 тыс. рублей, из них доходы по обязательному пенсионному страхованию на 2024 год в сумме 9 397 907 808,7 тыс. рублей и на 2025 год в сумме 10 028 226 664,6 тыс. рублей, по обязательному социальному страхованию на случай временной нетрудоспособности и в связи с материнством на 2024 год в сумме 1 006 295 472,1 тыс. рублей и на 2025 год в сумме 1 081 227 474,9 тыс. рублей и по обязательному социальному страхованию от несчастных случаев на производстве и профессиональных заболеваний на 2024 год в сумме 203 448 537,3 тыс. рублей и на 2025 год в сумме 221 796 143,2 тыс. рублей. Прогнозируемый объем межбюджетных трансфертов, получаемых из федерального бюджета на 2024 год в сумме 5 133 617 432,5 тыс. рублей и на 2025 год в сумме 5 362 496 266,2 тыс. рублей, из бюджетов субъектов Российской Федерации на 2024 год в сумме 256 844 006,4 тыс. рублей и на 2025 год в сумме 279 603 521,4 тыс. рублей и из бюджета Федерального фонда обязательного медицинского страхования на 2024 год в сумме 15 316 055,0 тыс. рублей и на 2025 год в сумме 15 148 515,0 тыс. рублей</w:t>
      </w:r>
    </w:p>
    <w:p>
      <w:r>
        <w:rPr>
          <w:b/>
        </w:rPr>
        <w:t xml:space="preserve">2. </w:t>
      </w:r>
      <w:r>
        <w:t>общий объем расходов бюджета Фонда на 2024 год в сумме 14 303 900 523,9 тыс. рублей и на 2025 год в сумме 14 975 185 085,8 тыс. рублей, в том числе в части, не связанной с формированием средств для финансирования накопительной пенсии, на 2024 год в сумме 14 255 097 276,0 тыс. рублей и на 2025 год в сумме 14 924 468 623,2 тыс. рублей, из них объем расходов по обязательному пенсионному страхованию на 2024 год в сумме 9 335 621 455,7 тыс. рублей и на 2025 год в сумме 9 693 957 686,1 тыс. рублей, по обязательному социальному страхованию на случай временной нетрудоспособности и в связи с материнством на 2024 год в сумме 973 847 603,3 тыс. рублей и на 2025 год в сумме 1 075 111 717,0 тыс. рублей и по обязательному социальному страхованию от несчастных случаев на производстве и профессиональных заболеваний на 2024 год в сумме 140 279 788,1 тыс. рублей и на 2025 год в сумме 150 306 541,1 тыс. рублей</w:t>
      </w:r>
    </w:p>
    <w:p>
      <w:r>
        <w:rPr>
          <w:b/>
        </w:rPr>
        <w:t xml:space="preserve">2. </w:t>
      </w:r>
      <w:r>
        <w:t>объем профицита бюджета Фонда на 2024 год в сумме 191 437 322,6 тыс. рублей, в том числе объем профицита бюджета Фонда в части, связанной с формированием средств для финансирования накопительной пенсии, в сумме 33 534 351,6 тыс. рублей и объем профицита бюджета Фонда в части, не связанной с формированием средств для финансирования накопительной пенсии, в сумме 157 902 971,0 тыс. рублей, из них объем профицита бюджета Фонда в части обязательного пенсионного страхования в сумме 62 286 353,0 тыс. рублей, объем профицита бюджета Фонда в части обязательного социального страхования на случай временной нетрудоспособности и в связи с материнством в сумме 32 447 868,8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63 168 749,2 тыс. рублей, и объем профицита бюджета Фонда на 2025 год в сумме 446 943 803,5 тыс. рублей, в том числе объем профицита бюджета Фонда в части, связанной с формированием средств для финансирования накопительной пенсии, в сумме 35 069 465,0 тыс. рублей и объем профицита бюджета Фонда в части, не связанной с формированием средств для финансирования накопительной пенсии, в сумме 411 874 338,5 тыс. рублей, из них объем профицита бюджета Фонда в части обязательного пенсионного страхования в сумме 334 268 978,5 тыс. рублей, объем профицита бюджета Фонда в части обязательного социального страхования на случай временной нетрудоспособности и в связи с материнством в сумме 6 115 757,9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71 489 602,1 тыс. рублей</w:t>
      </w:r>
    </w:p>
    <w:p>
      <w:r>
        <w:rPr>
          <w:b/>
        </w:rPr>
        <w:t>Статья 2. Источники внутреннего финансирования дефицита бюджета Фонда</w:t>
      </w:r>
    </w:p>
    <w:p>
      <w:r>
        <w:t>Утвердить источники внутреннего финансирования дефицита бюджета Фонда на 2023 год и на плановый период 2024 и 2025 годов согласно приложению 1 к настоящему Федеральному закону.</w:t>
      </w:r>
    </w:p>
    <w:p>
      <w:r>
        <w:rPr>
          <w:b/>
        </w:rPr>
        <w:t>Статья 3. Бюджетные ассигнования бюджета Фонда на 2023 год и на плановый период 2024 и 2025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2023 год в сумме 13 184 353 329,0 тыс. рублей, на 2024 год в сумме 13 925 546 480,4 тыс. рублей и на 2025 год в сумме 14 578 434 203,8 тыс. рублей</w:t>
      </w:r>
    </w:p>
    <w:p>
      <w:r>
        <w:rPr>
          <w:b/>
        </w:rPr>
        <w:t xml:space="preserve">1. </w:t>
      </w:r>
      <w:r>
        <w:t>на 2023 год согласно приложению 2 к настоящему Федеральному закону</w:t>
      </w:r>
    </w:p>
    <w:p>
      <w:r>
        <w:rPr>
          <w:b/>
        </w:rPr>
        <w:t xml:space="preserve">1. </w:t>
      </w:r>
      <w:r>
        <w:t>на плановый период 2024 и 2025 годов согласно приложению 3 к настоящему Федеральному закону</w:t>
      </w:r>
    </w:p>
    <w:p>
      <w:r>
        <w:rPr>
          <w:b/>
        </w:rPr>
        <w:t>Статья 4.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2023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войсках национальной гвардии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2. </w:t>
      </w:r>
      <w:r>
        <w:t>Установить, что в 2023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по целевой статье расходов "Социальная поддержка Героев Советского Союза, Героев Российской Федерации и полных кавалеров ордена Славы" комплекса процессных мероприятий "Предоставление мер государственной поддержки Героям Советского Союза, Героям Российской Федерации, Героям Социалистического Труда, Героям Труда Российской Федерации, полным кавалерам ордена Славы и полным кавалерам ордена Трудовой Славы" в рамках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w:t>
      </w:r>
    </w:p>
    <w:p>
      <w:r>
        <w:rPr>
          <w:b/>
        </w:rPr>
        <w:t>Статья 5. Особенности использования бюджетных ассигнований по обеспечению деятельности Фонда</w:t>
      </w:r>
    </w:p>
    <w:p>
      <w:r>
        <w:rPr>
          <w:b/>
        </w:rPr>
        <w:t xml:space="preserve">1. </w:t>
      </w:r>
      <w:r>
        <w:t>Фонд вправе в 2023 году в пределах бюджетных ассигнований, предусмотренных по целевой статье расходов "Расходы на обеспечение деятельности (оказание услуг) государственных учреждений" в рамках обеспечения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государственными внебюджетными фондами Российской Федерации подраздела "Другие общегосударственные вопросы" раздела "Общегосударственные вопросы" классификации расходов бюджетов, осуществлять</w:t>
      </w:r>
    </w:p>
    <w:p>
      <w:r>
        <w:rPr>
          <w:b/>
        </w:rPr>
        <w:t xml:space="preserve">2. </w:t>
      </w:r>
      <w:r>
        <w:t>Фонд вправе в 2023 году в порядке, установленном Правительством Российской Федерации, вносить изменения в сводную бюджетную роспись бюджета Фонда без внесения изменений в настоящий Федеральный закон с превышением общего объема расходов, утвержденных настоящим Федеральным законом, в целях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подлежащих в соответствии с условиями указанных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p>
      <w:r>
        <w:rPr>
          <w:b/>
        </w:rPr>
        <w:t xml:space="preserve">1. </w:t>
      </w:r>
      <w:r>
        <w:t>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 xml:space="preserve">1. </w:t>
      </w:r>
      <w:r>
        <w:t>в целях выполнения функций оператора информационной системы "Единый контакт-центр взаимодействия с гражданами" оплату услуг связи для обеспечения процесса информирования граждан о мерах социальной поддержки в соответствии со статьей 52 Федерального закона от 17 июля 1999 года № 178-ФЗ "О государственной социальной помощи"</w:t>
      </w:r>
    </w:p>
    <w:p>
      <w:r>
        <w:rPr>
          <w:b/>
        </w:rPr>
        <w:t>Статья 6. Особенности использования бюджетных ассигнований бюджета Фонда в сфере социальной политики</w:t>
      </w:r>
    </w:p>
    <w:p>
      <w:r>
        <w:rPr>
          <w:b/>
        </w:rPr>
        <w:t xml:space="preserve">1. </w:t>
      </w:r>
      <w:r>
        <w:t>Фонд вправе в 2023 году осуществлять</w:t>
      </w:r>
    </w:p>
    <w:p>
      <w:r>
        <w:rPr>
          <w:b/>
        </w:rPr>
        <w:t xml:space="preserve">2. </w:t>
      </w:r>
      <w:r>
        <w:t>Фонд вправе на 2023 год и на плановый период 2024 и 2025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3. </w:t>
      </w:r>
      <w:r>
        <w:t>Суммы средств, поступившие в бюджет Фонда на выплату страховой пенсии, на которые страхователями по состоянию на 1 января 2023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4. </w:t>
      </w:r>
      <w:r>
        <w:t>Установить, что Фонд в 2023 - 2025 годах осуществляет реализацию пилотного проекта по оказанию услуг по комплексной реабилитации и абилитации детей-инвалидов, правила реализации которого, включая перечень мероприятий, финансируемых в рамках его реализации, определяются Правительством Российской Федерации. Финансовое обеспечение указанных мероприятий осуществляется за счет межбюджетных трансфертов из федерального бюджета по целевой статье расходов "Оказание услуг по комплексной реабилитации и абилитации детей-инвалидов" в рамках комплекса процессных мероприятий "Обеспечение инвалидов и детей-инвалидов реабилитационными и абилитационными услугами, а также техническими средствами реабилитации, включая изготовление и ремонт протезно-ортопедических изделий" государственной программы Российской Федерации "Доступная среда" подраздела "Охрана семьи и детства" раздела "Социальная политика" классификации расходов бюджетов</w:t>
      </w:r>
    </w:p>
    <w:p>
      <w:r>
        <w:rPr>
          <w:b/>
        </w:rPr>
        <w:t xml:space="preserve">5. </w:t>
      </w:r>
      <w:r>
        <w:t>Установить, что Фонд в 2023 году осуществляет реализацию пилотного проекта по проведению профилактики профессиональных заболеваний работников в отдельных видах экономической деятельности, правила реализации которого, включая перечень мероприятий, финансируемых в рамках его реализации, определяются Правительством Российской Федерации. Финансовое обеспечение указанных мероприятий осуществляется в составе бюджетных ассигнований, предусмотренных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комплекса процессных мероприятий "Предоставление выплат по страховому обеспечению обязательного социального страхования"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w:t>
      </w:r>
    </w:p>
    <w:p>
      <w:r>
        <w:rPr>
          <w:b/>
        </w:rPr>
        <w:t xml:space="preserve">6. </w:t>
      </w:r>
      <w:r>
        <w:t>Установить, что в 2023 году Фонд вправе принимать решения в пределах бюджетных ассигнований, предусмотренных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комплекса процессных мероприятий "Предоставление выплат по страховому обеспечению обязательного социального страхования"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(далее - финансовое обеспечение предупредительных мер). Объем средств, направляемых на указанные цели,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2024 года в декабре 2023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сумм страхового обеспечения по обязательному социальному страхованию от несчастных случаев на производстве и профессиональных заболеваний, по обязательному социальному страхованию на случай временной нетрудоспособности и в связи с материнством и других социальных выплат организациям почтовой связи и иным организациям, занимающимся доставкой пенсионных и социальных выплат в аналогичном порядке,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7. Особенности исполнения бюджета Фонда в 2023 году</w:t>
      </w:r>
    </w:p>
    <w:p>
      <w:r>
        <w:rPr>
          <w:b/>
        </w:rPr>
        <w:t xml:space="preserve">1. </w:t>
      </w:r>
      <w:r>
        <w:t>Установить, что</w:t>
      </w:r>
    </w:p>
    <w:p>
      <w:r>
        <w:rPr>
          <w:b/>
        </w:rPr>
        <w:t xml:space="preserve">2. </w:t>
      </w:r>
      <w:r>
        <w:t>Установить, что в случае передачи Фонду с 1 января 2023 года дополнительных функций и бюджетных полномочий по осуществлению мер социальной поддержки, предоставлению пособий и компенсаций отдельным категориям граждан вносятся соответствующие изменения в показатели сводной бюджетной росписи бюджета Фонда без внесения изменений в настоящий Федеральный закон</w:t>
      </w:r>
    </w:p>
    <w:p>
      <w:r>
        <w:rPr>
          <w:b/>
        </w:rPr>
        <w:t xml:space="preserve">3. </w:t>
      </w:r>
      <w:r>
        <w:t>Установить, что Фонд в 2023 году путем внесения изменений в показатели сводной бюджетной росписи бюджета Фонда без внесения изменений в настоящий Федеральный закон вправе направить средства Фонда на финансовое обеспечение отдельных решений Президента Российской Федерации или Правительства Российской Федерации</w:t>
      </w:r>
    </w:p>
    <w:p>
      <w:r>
        <w:rPr>
          <w:b/>
        </w:rPr>
        <w:t xml:space="preserve">4. </w:t>
      </w:r>
      <w:r>
        <w:t>Установить, что в случае необходимости перераспределения бюджетных ассигнований между предусмотренными бюджетными ассигнованиями по целевой статье расходов "Предоставление материнского (семейного) капитала" и средствами материнского (семейного) капитала на формирование накопительной пенсии, подлежащими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в пределах годовых объемов бюджетных ассигнований, утвержденных сводной бюджетной росписью федерального бюджета на предоставление материнского (семейного) капитала, вносятся соответствующие изменения в показатели сводной бюджетной росписи бюджета Фонда без внесения изменений в настоящий Федеральный закон</w:t>
      </w:r>
    </w:p>
    <w:p>
      <w:r>
        <w:rPr>
          <w:b/>
        </w:rPr>
        <w:t xml:space="preserve">5. </w:t>
      </w:r>
      <w:r>
        <w:t>Установить, что в случае, если суммы фактически поступивших в бюджет Фонда средств, подлежащих направлению в текущем финансовом году на осуществление доплат к пенсиям членам летных экипажей воздушных судов гражданской авиации и работникам организаций угольной промышленности, превысят годовые объемы бюджетных ассигнований, утвержденных сводной бюджетной росписью бюджета Фонда, в целях реализации Федерального закона от 27 ноября 2001 года № 155-ФЗ "О дополнительном социальном обеспечении членов летных экипажей воздушных судов гражданской авиации" и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вносятся соответствующие изменения в показатели сводной бюджетной росписи бюджета Фонда</w:t>
      </w:r>
    </w:p>
    <w:p>
      <w:r>
        <w:rPr>
          <w:b/>
        </w:rPr>
        <w:t xml:space="preserve">6. </w:t>
      </w:r>
      <w:r>
        <w:t>Установить, что остатки субвенций из бюджетов субъектов Российской Федерации по состоянию на 1 января 2023 года, образовавшиеся в бюджете Фонда в результате неполного их использования Пенсионным фондом Российской Федерации в 2022 году на предоставление ежемесячной денежной выплаты на ребенка в возрасте от восьми до семнадцати лет, подлежат возврату в доход бюджета, из которого они были ранее предоставлены, с соответствующим внесением изменений в показатели сводной бюджетной росписи бюджета Фонда</w:t>
      </w:r>
    </w:p>
    <w:p>
      <w:r>
        <w:rPr>
          <w:b/>
        </w:rPr>
        <w:t xml:space="preserve">7. </w:t>
      </w:r>
      <w:r>
        <w:t>Установить, что возвращенные в бюджет Фонда из бюджетов субъектов Российской Федерации не использованные в 2022 году остатки средств на социальную поддержку Героев Социалистического Труда, Героев Труда Российской Федерации и полных кавалеров ордена Трудовой Славы и на социальную поддержку Героев Советского Союза, Героев Российской Федерации и полных кавалеров ордена Славы и учтенные в бюджете Фонда по кодам бюджетной классификации "392 2 18 45198 06 0000 150 Доходы бюджета Пенсионного фонда Российской Федерации от возврата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 "392 2 18 45252 06 0000 150 Доходы бюджета Пенсионного фонда Российской Федерации от возврата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 направляются Фондом в 2023 году на те же цели с соответствующим внесением изменений в показатели сводной бюджетной росписи бюджета Фонда</w:t>
      </w:r>
    </w:p>
    <w:p>
      <w:r>
        <w:rPr>
          <w:b/>
        </w:rPr>
        <w:t xml:space="preserve">8. </w:t>
      </w:r>
      <w:r>
        <w:t>Установить, что в случае, если суммы средств пенсионных накоплений, поступивших для формирования выплатного резерва, для осуществления срочной пенсионной выплаты, подлежащих передаче государственной управляющей компании средствами выплатного резерва,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и фактическая потребность в средствах на уплату гарантийных взносов в фонд гарантирования пенсионных накоплений, уплачиваемых Фондом, на выплаты правопреемникам умерших застрахованных лиц, на выплату накопительной пенсии, на выплату средств пенсионных накоплений, учтенных в специальной части индивидуальных лицевых счетов, в виде единовременной выплаты и на срочную пенсионную выплату превысят годовые объемы бюджетных ассигнований, утвержденных сводной бюджетной росписью бюджета Фонда, в целях реализации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29 декабря 2006 года № 256-ФЗ "О дополнительных мерах государственной поддержки семей, имеющих детей",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Федерального закона от 30 ноября 2011 года № 360-ФЗ "О порядке финансирования выплат за счет средств пенсионных накоплений",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Федерального закона от 28 декабря 2013 года № 424-ФЗ "О накопительной пенсии" вносятся соответствующие изменения в показатели сводной бюджетной росписи бюджета Фонда</w:t>
      </w:r>
    </w:p>
    <w:p>
      <w:r>
        <w:rPr>
          <w:b/>
        </w:rPr>
        <w:t xml:space="preserve">9. </w:t>
      </w:r>
      <w:r>
        <w:t>Установить, что в составе остатка средств пенсионных накоплений учитываются</w:t>
      </w:r>
    </w:p>
    <w:p>
      <w:r>
        <w:rPr>
          <w:b/>
        </w:rPr>
        <w:t xml:space="preserve">10. </w:t>
      </w:r>
      <w:r>
        <w:t>Установить, что в 2023 году резерв по обязательному пенсионному страхованию бюджета Фонда в части, не связанной с формированием средств для финансирования накопительной пенсии, не создается</w:t>
      </w:r>
    </w:p>
    <w:p>
      <w:r>
        <w:rPr>
          <w:b/>
        </w:rPr>
        <w:t xml:space="preserve">11. </w:t>
      </w:r>
      <w:r>
        <w:t>Установить, что Фонд в 2023 году вправе формировать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в соответствии с законодательством Российской Федерации</w:t>
      </w:r>
    </w:p>
    <w:p>
      <w:r>
        <w:rPr>
          <w:b/>
        </w:rPr>
        <w:t xml:space="preserve">1. </w:t>
      </w:r>
      <w:r>
        <w:t>остатки межбюджетных трансфертов из федерального бюджета по состоянию на 1 января 2023 года, образовавшиеся в бюджете Фонда в результате неполного их использования Пенсионным фондом Российской Федерации в 2022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ежемесячную денежную выплату на ребенка в возрасте от восьми до семнадцати лет, на компенсацию расходов на оплату стоимости проезда по территории Российской Федерации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и проживающим в районах Крайнего Севера и приравненных к ним местностях, к месту отдыха и обратно, на компенсацию расходов, связанных с переездом из районов Крайнего Севера и приравненных к ним местностей, лицам,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направляются Фондом в 2023 году на те же цели, а также на выплату страховых пенсий по старости, по инвалидности, по случаю потери кормильца, фиксированной выплаты к страховой пенсии и повышений фиксированной выплаты к страховой пенсии в случае недостаточности в ходе исполнения бюджета Фонда бюджетных ассигнований, источником финансового обеспечения которых являются межбюджетные трансферты из федерального бюджета на обязательное пенсионное страхование и на компенсацию выпадающих доходов в связи с установлением пониженных тарифов страховых взносов. В объеме указанных средств в сводной бюджетной росписи бюджета Фонда на 2023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2023 года, образовавшиеся в бюджете Фонда в результате неполного их использования Фондом социального страхования Российской Федерации в 2022 году на оказание государственной социальной помощи по санаторно-курортному лечению, а также по предоставлению проезда на междугородном транспорте к месту лечения и обратно отдельным категориям граждан, имеющим на это право,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направляются Фондом в 2023 году на те же цели, включая завершение расчетов по договорам, заключенным в 2022 году. В объеме указанных средств в сводной бюджетной росписи бюджета Фонда на 2023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средств по состоянию на 1 января 2023 года, образовавшиеся в результате неполного использования Фондом социального страхования Российской Федерации в 2022 году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комплекса процессных мероприятий "Обеспечение инвалидов и детей-инвалидов реабилитационными и абилитационными услугами, а также техническими средствами реабилитации, включая изготовление и ремонт протезно-ортопедических изделий" государственной программы Российской Федерации "Доступная среда" подраздела "Другие общегосударственные вопросы" раздела "Общегосударственные вопросы" классификации расходов бюджетов, источником финансового обеспечения которых являются межбюджетные трансферты из федерального бюджета, используются Фондом в 2023 году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по подразделу "Социальное обеспечение населения" раздела "Социальная политика" классификации расходов бюджетов. В объеме указанных средств в сводной бюджетной росписи бюджета Фонда на 2023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2023 года, образовавшиеся в бюджете Фонда в результате неполного их использования Фондом социального страхования Российской Федерации в 2022 году на выплату пособий по обязательному социальному страхованию на случай временной нетрудоспособности и в связи с материнством,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 и на оплату четырех дополнительных выходных дней работающим родителям (опекунам, попечителям) для ухода за детьми-инвалидами, направляются Фондом в 2023 году на те же цели. В объеме указанных средств в сводной бюджетной росписи бюджета Фонда на 2023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бюджета Федерального фонда обязательного медицинского страхования по состоянию на 1 января 2023 года, образовавшиеся в бюджете Фонда в результате неполного их использования Фондом социального страхования Российской Федерации в 2022 году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этими организациями женщинам в период беременности, и медицинской помощи, оказанной женщинам и новорожденным в период родов и в послеродовой период, услуг по проведению профилактических медицинских осмотров ребенка в течение первого года жизни, направляются Фондом в 2023 году на те же цели. В объеме указанных средств в сводной бюджетной росписи бюджета Фонда на 2023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2023 года, образовавшиеся в бюджете Фонда в результате неполного их использования Фондом социального страхования Российской Федерации в 2022 году на осуществление дополнительных страховых гарантий отдельным категориям медицинских работников в виде единовременной страховой выплаты, направляются Фондом в 2023 году в объеме до 500 000,0 тыс. рублей, в том числе на основании вступивших в законную силу судебных актов, на осуществление единовременной страховой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2023 года, образовавшиеся в бюджете Фонда в результате неполного их использования Фондом социального страхования Российской Федерации в 2022 году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 направляются Фондом в 2023 году в объеме до 400 000,0 тыс. рублей, в том числе на основании вступивших в законную силу судебных актов, на осуществление специальной социальной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2023 года, образовавшиеся в бюджете Фонда в результате неполного их использования Фондом социального страхования Российской Федерации в 2022 году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направляются Фондом в 2023 году в объеме до 1 000,0 тыс. рублей, в том числе на основании вступивших в законную силу судебных актов, на осуществление специальной социальной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2023 года, образовавшиеся в бюджете Фонда в результате неполного их использования Фондом социального страхования Российской Федерации в 2022 году на осуществление расходов по оказанию услуг по комплексной реабилитации и абилитации детей-инвалидов и по выплате капитализированных повременных платежей, установленных на дату принятия арбитражным судом решения о признании должника банкротом и об открытии конкурсного производства (для должника - кредитной организации на день отзыва лицензии на осуществление банковских операций), по требованиям граждан, перед которыми должник несет ответственность за причинение вреда жизни или здоровью, направляются Фондом в 2023 году на те же цели. В объеме указанных средств в сводной бюджетной росписи бюджета Фонда на 2023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средств по состоянию на 1 января 2023 года, образовавшиеся в результате неполного использования Фондом социального страхования Российской Федерации в 2022 году средств, предусмотренных на осуществление расходов по предоставлению субсидий юридическим лицам, включая некоммерческие организации, и индивидуальным предпринимателям в целях стимулирования занятости отдельных категорий граждан, направляются Фондом в 2023 году в объеме до 5 000 000,0 тыс. рублей на осуществление выплат по сформированным в 2022 году обязательствам перед работодателями, осуществившими трудоустройство граждан из числа отдельных категорий, а также на частичную компенсацию затрат работодателя на выплату заработной платы работникам из числа трудоустроенных в 2023 году отдельных категорий граждан. В объеме указанных средств в сводной бюджетной росписи бюджета Фонда на 2023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2023 года, образовавшиеся в бюджете Фонда в результате неполного их использования Фондом социального страхования Российской Федерации в 2022 году на осуществление расходов на единовременные выплаты в соответствии с Указом Президента Российской Федерации от 30 апреля 2022 года № 247 "О поддержке волонтерской деятельности на территориях Донецкой Народной Республики и Луганской Народной Республики" и Указом Президента Российской Федерации от 30 апреля 2022 года № 248 "О дополнительных социальных гарантиях лицам, направленным (командированным) на территории Донецкой Народной Республики, Луганской Народной Республики, и членам их семей", направляются Фондом в 2023 году на те же цели. В объеме указанных средств в сводной бюджетной росписи бюджета Фонда на 2023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9. </w:t>
      </w:r>
      <w:r>
        <w:t>объем средств резерва Фонда по обязательному пенсионному страхованию по состоянию на 1 января 2023 года в сумме 211 997 779,0 тыс. рублей, по состоянию на 31 декабря 2023 года в сумме 230 501 494,4 тыс. рублей</w:t>
      </w:r>
    </w:p>
    <w:p>
      <w:r>
        <w:rPr>
          <w:b/>
        </w:rPr>
        <w:t xml:space="preserve">9. </w:t>
      </w:r>
      <w:r>
        <w:t>объем средств выплатного резерва Фонда по состоянию на 1 января 2023 года в сумме 31 867 762,4 тыс. рублей, по состоянию на 31 декабря 2023 года в сумме 86 187 745,8 тыс. рублей</w:t>
      </w:r>
    </w:p>
    <w:p>
      <w:r>
        <w:rPr>
          <w:b/>
        </w:rPr>
        <w:t xml:space="preserve">9. </w:t>
      </w:r>
      <w:r>
        <w:t>объем средств пенсионных накоплений, сформированных в пользу застрахованных лиц, которым Фондом установлена срочная пенсионная выплата, по состоянию на 1 января 2023 года в сумме 4 852 870,5 тыс. рублей, по состоянию на 31 декабря 2023 года в сумме 5 725 009,1 тыс. рублей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