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26, ст. 3089; № 30, ст. 3755; № 31, ст. 4007; № 41, ст. 4845; № 43, ст. 5084; 2008, № 18, ст. 1941; № 20, ст. 2259; № 30, ст. 3604; № 52, ст. 6235, 6236; 2009, № 7, ст. 777; № 23, ст. 2759; № 26, ст. 3120, 3122; № 29, ст. 3597, 3642; № 30, ст. 3739; № 52, ст. 6412; 2010, № 1, ст. 1; № 19, ст. 2291; № 21, ст. 2525; № 23, ст. 2790; № 30, ст. 4006, 4007; № 31, ст. 4164, 4193, 4195, 4207, 4208; № 49, ст. 6409; 2011, № 1, ст. 10, 23, 54; № 7, ст. 901; № 17, ст. 2310; № 19, ст. 2714; № 23, ст. 3260; № 27, ст. 3873; № 29, ст. 4298; № 30, ст. 4573, 4585, 4590, 4598, 4600, 4605; № 46, ст. 6406; № 47, ст. 6602; № 50, ст. 7342, 7345, 7351, 7352, 7355, 7362, 7366; 2012, № 10, ст. 1166; № 19, ст. 2278, 2281; № 24, ст. 3082; № 31, ст. 4320, 4330; № 47, ст. 6402, 6403, 6404, 6405; № 49, ст. 6757; № 53, ст. 7577, 7602, 7640; 2013, № 8, ст. 720; № 14, ст. 1651, 1658, 1666; № 19, ст. 2323; № 26, ст. 3207, 3208, 3209; № 27, ст. 3454, 3469, 3477; № 30, ст. 4025, 4029, 4030, 4031, 4032, 4034, 4036, 4040, 4044, 4078, 4082; № 31, ст. 4191; № 43, ст. 5443, 5444; № 44, ст. 5624, 5643; № 48, ст. 6161, 6163, 6165; № 49, ст. 6327, 6341, 6343; № 51, ст. 6683, 6685, 6695, 6696; № 52, ст. 6961, 6980, 6986,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7548; 2015, № 1, ст. 35, 67, 74, 83, 85; № 10, ст. 1405, 1416; № 13, ст. 1811; № 18, ст. 2614, 2620; № 21, ст. 2981; № 24, ст. 3370; № 27, ст. 3950; № 29, ст. 4354, 4359, 4374, 4391; № 41, ст. 5637; № 44, ст. 6046; № 45, ст. 6208; № 48, ст. 6706, 6710, 6716; № 51, ст. 7249, 7250; 2016, № 1, ст. 11, 28, 59, 63, 84; № 10, ст. 1323; № 11, ст. 1481, 1490, 1493; № 26, ст. 3871, 3877, 3884, 3891; № 27, ст. 4160, 4164, 4183, 4197, 4205, 4206, 4223, 4238, 4251, 4259, 4286, 4305; № 28, ст. 4558; № 50, ст. 6975; 2017, № 1, ст. 12, 31, 47; № 7, ст. 1030, 1032; № 9, ст. 1278; № 11, ст. 1535; № 17, ст. 2456, 2457; № 18, ст. 2664; № 22, ст. 3069; № 23, ст. 3227; № 27, ст. 3947; № 30, ст. 4455; № 31, ст. 4738, 4755, 4812, 4814, 4815, 4816, 4827, 4828; № 47, ст. 6844, 6851; № 49, ст. 7308; № 50, ст. 7562; № 52, ст. 7919, 7937; 2018, № 1, ст. 21, 30, 35, 48; № 7, ст. 973; № 18, ст. 2562; № 31, ст. 4824, 4825, 4826, 4828, 4851; № 41, ст. 6187; № 42, ст. 6378; № 45, ст. 6832, 6843; № 47, ст. 7125, 7128; № 53, ст. 8436, 8447; 2019, № 6, ст. 465; № 10, ст. 893; № 12, ст. 1216, 1217, 1218, 1219; № 16, ст. 1819, 1820, 1821; № 18, ст. 2220; № 22, ст. 2669, 2670; № 25, ст. 3161; № 27, ст. 3536; № 29, ст. 3847; № 30, ст. 4119, 4120, 4121, 4125, 4131; № 42, ст. 5803; № 44, ст. 6178; № 49, ст. 6964; № 51, ст. 7493, 7494, 7495; № 52, ст. 7766, 7811, 7819; 2020, № 14, ст. 2019, 2029; № 30, ст. 4744; № 31, ст. 5037; № 42, ст. 6526; № 50, ст. 8065; 2021, № 1, ст. 50, 51, 52, 70; № 6, ст. 959; № 9, ст. 1461, 1466, 1471; № 11, ст. 1701, 1702; № 13, ст. 2141; № 15, ст. 2425, 2431; № 18, ст. 3046; № 22, ст. 3676; № 24, ст. 4218, 4221, 4222, 4223, 4224; № 27, ст. 5060, 5111; № 52, ст. 8978; 2022, № 1, ст. 3, 37, 49; № 5, ст. 676; № 8, ст. 1032; № 10, ст. 1388, 1399; № 16, ст. 2595, 2605; № 22, ст. 3534; № 29, ст. 5224, 5226, 5254; № 39, ст. 6534; № 43, ст. 7273; Официальный интернет-портал правовой информации (www.pravo.gov.ru), 2022, 21 ноября, № 0001202211210029) следующие изменения: 1) в абзаце первом части 1 статьи 3.5 после слов "частью 2 статьи 6.18," дополнить словами "частями 1 и 5 статьи 6.21, частями 1 и 3 статьи 6.212,", слова "ста тысяч рублей, в случаях, предусмотренных статьями" заменить словами "ста тысяч рублей, в случаях, предусмотренных частями 2, 3, 6 и 7 статьи 6.21, частями 2 и 4 статьи 6.212, статьями", слова "частями 2 и 4 статьи 6.21," исключить, слова "трехсот тысяч рублей, а в случаях, предусмотренных статьями" заменить словами "трехсот тысяч рублей, а в случаях, предусмотренных частями 4 и 8 статьи 6.21, частями 1 и 3 статьи 6.211, статьями", после слов "пятисот тысяч рублей" дополнить словами ", а в случаях, предусмотренных частями 2 и 4 статьи 6.211 настоящего Кодекса, - восьмисот тысяч рублей", слова "частью 2 статьи 6.21" заменить словами "частью 1 статьи 6.21, частью 1 статьи 6.212", слова "трехсот тысяч рублей, в случаях, предусмотренных частью 1 статьи 13.37" заменить словами "трехсот тысяч рублей, а в случаях, предусмотренных частями 2 и 3 статьи 6.21, частью 2 статьи 6.212, частью 1 статьи 13.37", слова "семисот тысяч рублей, в случаях, предусмотренных статьями" заменить словами "семисот тысяч рублей, в случаях, предусмотренных частью 4 статьи 6.21, частью 1 статьи 6.211, статьями", после слов "настоящего Кодекса, - одного миллиона рублей" дополнить словами ", а в случаях, предусмотренных частью 2 статьи 6.211 настоящего Кодекса, - двух миллионов рублей", слова "частью 11 статьи 6.13, частью 4 статьи 8.32" заменить словами "частью 11 статьи 6.13, частью 2 статьи 6.21, частью 4 статьи 8.32", после цифр "6.20," дополнить словами "частями 3 и 4 статьи 6.21, частью 1 статьи 6.211, частью 2 статьи 6.212,", после слов "- шести миллионов рублей, а в случаях, предусмотренных" дополнить словами "частью 2 статьи 6.211,"; 2) абзац первый части 1 статьи 6.17 после цифр "6.21," дополнить цифрами "6.211, 6.212,"; 3) статью 6.21 изложить в следующей редакции: "Статья 6.21. Пропаганда нетрадиционных сексуальных отношений и (или) предпочтений, смены пола 1. Пропаганда нетрадиционных сексуальных отношений и (или) предпочтений либо смены пола, выразившаяся в распространении информации и (или) совершении публичных действий, направленных на формирование нетрадиционных сексуальных установок, привлекательности нетрадиционных сексуальных отношений и (или) предпочтений либо смены пола или искаженного представления о социальной равноценности традиционных и нетрадиционных сексуальных отношений и (или) предпочтений, либо навязывание информации о нетрадиционных сексуальных отношениях и (или) предпочтениях либо смене пола, вызывающей интерес к таким отношениям и (или) предпочтениям либо смене пола, за исключением случаев, предусмотренных статьей 6.211 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пятидесяти тысяч до ста тысяч рублей; на должностных лиц - от ста тысяч до двухсот тысяч рублей; на юридических лиц - от восьмисот тысяч до одного миллиона рублей либо административное приостановление деятельности на срок до девяноста суток.</w:t>
      </w:r>
    </w:p>
    <w:p>
      <w:r>
        <w:rPr>
          <w:b/>
        </w:rPr>
        <w:t xml:space="preserve">2. </w:t>
      </w:r>
      <w:r>
        <w:t>Действия, предусмотренные частью 1 настоящей статьи, совершенные среди несовершеннолетних, если эти действия не содержат признаков уголовно наказуемого деяния, - влекут наложение административного штрафа на граждан в размере от ста тысяч до двухсот тысяч рублей; на должностных лиц - от двухсот тысяч до четырехсот тысяч рублей; на юридических лиц - от одного миллиона до двух миллионов рублей либо административное приостановление деятельности на срок до девяноста суток</w:t>
      </w:r>
    </w:p>
    <w:p>
      <w:r>
        <w:rPr>
          <w:b/>
        </w:rPr>
        <w:t xml:space="preserve">3. </w:t>
      </w:r>
      <w:r>
        <w:t>Действия, предусмотренные частью 1 настоящей статьи, совершенные с применением средств массовой информации и (или) информационно-телекоммуникационных сетей (в том числе сети "Интернет"), если эти действия не содержат признаков уголовно наказуемого деяния, - влекут наложение административного штрафа на граждан в размере от ста тысяч до двухсот тысяч рублей; на должностных лиц - от двухсот тысяч до четырехсот тысяч рублей; на юридических лиц - от одного миллиона до четырех миллионов рублей либо административное приостановление деятельности на срок до девяноста суток</w:t>
      </w:r>
    </w:p>
    <w:p>
      <w:r>
        <w:rPr>
          <w:b/>
        </w:rPr>
        <w:t xml:space="preserve">4. </w:t>
      </w:r>
      <w:r>
        <w:t>Действия, предусмотренные частью 2 настоящей статьи, совершенные с применением средств массовой информации и (или) информационно-телекоммуникационных сетей (в том числе сети "Интернет"), если эти действия не содержат признаков уголовно наказуемого деяния, - влекут наложение административного штрафа на граждан в размере от двухсот тысяч до четырехсот тысяч рублей; на должностных лиц - от четырехсот тысяч до восьмисот тысяч рублей; на юридических лиц - от двух миллионов до пяти миллионов рублей либо административное приостановление деятельности на срок до девяноста суток</w:t>
      </w:r>
    </w:p>
    <w:p>
      <w:r>
        <w:rPr>
          <w:b/>
        </w:rPr>
        <w:t xml:space="preserve">5. </w:t>
      </w:r>
      <w:r>
        <w:t>Действия, предусмотренные частью 1 настоящей статьи, совершенные иностранным гражданином или лицом без гражданства, если эти действия не содержат признаков уголовно наказуемого деяния, - 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</w:t>
      </w:r>
    </w:p>
    <w:p>
      <w:r>
        <w:rPr>
          <w:b/>
        </w:rPr>
        <w:t xml:space="preserve">6. </w:t>
      </w:r>
      <w:r>
        <w:t>Действия, предусмотренные частью 2 настоящей статьи, совершенные иностранным гражданином или лицом без гражданства, если эти действия не содержат признаков уголовно наказуемого деяния, - 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</w:t>
      </w:r>
    </w:p>
    <w:p>
      <w:r>
        <w:rPr>
          <w:b/>
        </w:rPr>
        <w:t xml:space="preserve">7. </w:t>
      </w:r>
      <w:r>
        <w:t>Действия, предусмотренные частью 1 настоящей статьи, совершенные иностранным гражданином или лицом без гражданства с применением средств массовой информации и (или) информационно-телекоммуникационных сетей (в том числе сети "Интернет"), если эти действия не содержат признаков уголовно наказуемого деяния, - 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</w:t>
      </w:r>
    </w:p>
    <w:p>
      <w:r>
        <w:rPr>
          <w:b/>
        </w:rPr>
        <w:t xml:space="preserve">8. </w:t>
      </w:r>
      <w:r>
        <w:t>Действия, предусмотренные частью 2 настоящей статьи, совершенные иностранным гражданином или лицом без гражданства с применением средств массовой информации и (или) информационно-телекоммуникационных сетей (в том числе сети "Интернет"), если эти действия не содержат признаков уголовно наказуемого деяния, - 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Федерации.";</w:t>
      </w:r>
    </w:p>
    <w:p>
      <w:r>
        <w:rPr>
          <w:b/>
        </w:rPr>
        <w:t xml:space="preserve">2. </w:t>
      </w:r>
      <w:r>
        <w:t>Действия, предусмотренные частью 1 настоящей статьи, совершенные с применением средств массовой информации и (или) информационно-телекоммуникационных сетей (в том числе сети "Интернет"), если эти действия не содержат признаков уголовно наказуемого деяния, - влекут наложение административного штрафа на граждан в размере от четырехсот тысяч до восьмисот тысяч рублей; на должностных лиц - от восьмисот тысяч до двух миллионов рублей; на юридических лиц - от четырех миллионов до десяти миллионов рублей либо административное приостановление деятельности на срок до девяноста суток</w:t>
      </w:r>
    </w:p>
    <w:p>
      <w:r>
        <w:rPr>
          <w:b/>
        </w:rPr>
        <w:t xml:space="preserve">3. </w:t>
      </w:r>
      <w:r>
        <w:t>Действия, предусмотренные частью 1 настоящей статьи, совершенные иностранным гражданином или лицом без гражданства, если эти действия не содержат признаков уголовно наказуемого деяния, - 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</w:t>
      </w:r>
    </w:p>
    <w:p>
      <w:r>
        <w:rPr>
          <w:b/>
        </w:rPr>
        <w:t xml:space="preserve">4. </w:t>
      </w:r>
      <w:r>
        <w:t>Действия, предусмотренные частью 1 настоящей статьи, совершенные иностранным гражданином или лицом без гражданства с применением средств массовой информации и (или) информационно-телекоммуникационных сетей (в том числе сети "Интернет"), если эти действия не содержат признаков уголовно наказуемого деяния, - 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</w:t>
      </w:r>
    </w:p>
    <w:p>
      <w:r>
        <w:rPr>
          <w:b/>
        </w:rPr>
        <w:t xml:space="preserve">8. </w:t>
      </w:r>
      <w:r>
        <w:t>дополнить статьями 6.211 и 6.212 следующего содержания: "Статья 6.211. Пропаганда педофилии 1. Пропаганда педофилии, выразившаяся в распространении информации, направленной на обоснование и (или) оправдание педофилии или формирование привлекательности педофилии, либо навязывание информации о педофилии, вызывающей интерес к педофилии, за исключением случаев, предусмотренных статьей 6.20 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двухсот тысяч до четырехсот тысяч рублей; на должностных лиц - от четырехсот тысяч до восьмисот тысяч рублей; на юридических лиц - от одного миллиона до четырех миллионов рублей либо административное приостановление деятельности на срок до девяноста суток</w:t>
      </w:r>
    </w:p>
    <w:p>
      <w:r>
        <w:rPr>
          <w:b/>
        </w:rPr>
        <w:t>Статья 6.212. Распространение среди несовершеннолетних информации, демонстрирующей нетрадиционные сексуальные отношения и (или) предпочтения либо способной вызвать у несовершеннолетних желание сменить пол</w:t>
      </w:r>
    </w:p>
    <w:p>
      <w:r>
        <w:rPr>
          <w:b/>
        </w:rPr>
        <w:t xml:space="preserve">1. </w:t>
      </w:r>
      <w:r>
        <w:t>Распространение среди несовершеннолетних информации, демонстрирующей нетрадиционные сексуальные отношения и (или) предпочтения, в том числе описание, изображение нетрадиционных сексуальных отношений и (или) предпочтений, либо способной вызвать у несовершеннолетних желание сменить пол, за исключением случаев, предусмотренных частью 2 статьи 6.21 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пятидесяти тысяч до ста тысяч рублей; на должностных лиц - от ста тысяч до двухсот тысяч рублей; на юридических лиц - от восьмисот тысяч до одного миллиона рублей либо административное приостановление деятельности на срок до девяноста суток</w:t>
      </w:r>
    </w:p>
    <w:p>
      <w:r>
        <w:rPr>
          <w:b/>
        </w:rPr>
        <w:t xml:space="preserve">2. </w:t>
      </w:r>
      <w:r>
        <w:t>Действия, предусмотренные частью 1 настоящей статьи, совершенные с применением средств массовой информации и (или) информационно-телекоммуникационных сетей (в том числе сети "Интернет"), за исключением случаев, предусмотренных частью 4 статьи 6.21 настоящего Кодекса, если эти действия не содержат признаков уголовно наказуемого деяния, - влекут наложение административного штрафа на граждан в размере от ста тысяч до двухсот тысяч рублей; на должностных лиц - от двухсот тысяч до четырехсот тысяч рублей; на юридических лиц - от одного миллиона до четырех миллионов рублей либо административное приостановление деятельности на срок до девяноста суток</w:t>
      </w:r>
    </w:p>
    <w:p>
      <w:r>
        <w:rPr>
          <w:b/>
        </w:rPr>
        <w:t xml:space="preserve">3. </w:t>
      </w:r>
      <w:r>
        <w:t>Действия, предусмотренные частью 1 настоящей статьи, совершенные иностранным гражданином или лицом без гражданства, за исключением случаев, предусмотренных частью 6 статьи 6.21 настоящего Кодекса, если эти действия не содержат признаков уголовно наказуемого деяния, - 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</w:t>
      </w:r>
    </w:p>
    <w:p>
      <w:r>
        <w:rPr>
          <w:b/>
        </w:rPr>
        <w:t xml:space="preserve">4. </w:t>
      </w:r>
      <w:r>
        <w:t>Действия, предусмотренные частью 1 настоящей статьи, совершенные иностранным гражданином или лицом без гражданства с применением средств массовой информации и (или) информационно-телекоммуникационных сетей (в том числе сети "Интернет"), за исключением случаев, предусмотренных частью 8 статьи 6.21 настоящего Кодекса, если эти действия не содержат признаков уголовно наказуемого деяния, - 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Федерации.";</w:t>
      </w:r>
    </w:p>
    <w:p>
      <w:r>
        <w:rPr>
          <w:b/>
        </w:rPr>
        <w:t xml:space="preserve">4. </w:t>
      </w:r>
      <w:r>
        <w:t>в части 2 статьи 28.3:</w:t>
      </w:r>
    </w:p>
    <w:p>
      <w:r>
        <w:rPr>
          <w:b/>
        </w:rPr>
        <w:t xml:space="preserve">4. </w:t>
      </w:r>
      <w:r>
        <w:t>в пункте 1 цифры "6.21" заменить цифрами "6.21 - 6.212"</w:t>
      </w:r>
    </w:p>
    <w:p>
      <w:r>
        <w:rPr>
          <w:b/>
        </w:rPr>
        <w:t xml:space="preserve">4. </w:t>
      </w:r>
      <w:r>
        <w:t>в пункте 58 цифры "6.21" заменить цифрами "6.21 - 6.212"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