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гарантировании прав участников негосударственных пенсионных фондов в рамках деятельности по негосударственному пенсионному обеспечению</w:t>
      </w:r>
    </w:p>
    <w:p>
      <w:pPr>
        <w:pStyle w:val="Heading3"/>
      </w:pPr>
      <w:r>
        <w:t>Общие положения</w:t>
      </w:r>
    </w:p>
    <w:p>
      <w:r>
        <w:rPr>
          <w:b/>
        </w:rPr>
        <w:t>Статья 1. Цель и предмет регулирования настоящего Федерального закона</w:t>
      </w:r>
    </w:p>
    <w:p>
      <w:r>
        <w:rPr>
          <w:b/>
        </w:rPr>
        <w:t xml:space="preserve">1. </w:t>
      </w:r>
      <w:r>
        <w:t>Целью настоящего Федерального закона является защита прав и законных интересов участников негосударственных пенсионных фондов в рамках деятельности по негосударственному пенсионному обеспечению и формированию долгосрочных сбережений (далее - участники). (В редакции Федерального закона от 10.07.2023 № 299-ФЗ)</w:t>
      </w:r>
    </w:p>
    <w:p>
      <w:r>
        <w:rPr>
          <w:b/>
        </w:rPr>
        <w:t xml:space="preserve">2. </w:t>
      </w:r>
      <w:r>
        <w:t>Настоящий Федеральный закон устанавливает правовые, финансовые и организационные основы функционирования системы гарантирования прав участников, регулирует отношения между субъектами системы гарантирования прав участников, определяет порядок и условия выплаты гарантийного возмещения</w:t>
      </w:r>
    </w:p>
    <w:p>
      <w:r>
        <w:rPr>
          <w:b/>
        </w:rPr>
        <w:t>Статья 2. Понятия, применяемые в настоящем Федеральном законе</w:t>
      </w:r>
    </w:p>
    <w:p>
      <w:r>
        <w:rPr>
          <w:b/>
        </w:rPr>
        <w:t xml:space="preserve">1. </w:t>
      </w:r>
      <w:r>
        <w:t>Для целей настоящего Федерального закона применяются следующие основные понятия</w:t>
      </w:r>
    </w:p>
    <w:p>
      <w:r>
        <w:rPr>
          <w:b/>
        </w:rPr>
        <w:t xml:space="preserve">2. </w:t>
      </w:r>
      <w:r>
        <w:t>Иные понятия применяются в настоящем Федеральном законе в тех значениях, в которых они используются для регулирования соответствующих отношений в Федеральном законе от 7 мая 1998 года № 75-ФЗ "О негосударственных пенсионных фондах" и Федеральном законе от 26 октября 2002 года № 127-ФЗ "О несостоятельности (банкротстве)"</w:t>
      </w:r>
    </w:p>
    <w:p>
      <w:r>
        <w:rPr>
          <w:b/>
        </w:rPr>
        <w:t xml:space="preserve">1. </w:t>
      </w:r>
      <w:r>
        <w:t>гарантийные взносы - денежные средства, уплачиваемые в фонд гарантирования пенсионных резервов в соответствии с настоящим Федеральным законом</w:t>
      </w:r>
    </w:p>
    <w:p>
      <w:r>
        <w:rPr>
          <w:b/>
        </w:rPr>
        <w:t xml:space="preserve">1. </w:t>
      </w:r>
      <w:r>
        <w:t>гарантийное возмещение - денежная сумма, подлежащая выплате участнику, правопреемнику участника или переводу в негосударственный пенсионный фонд из фонда гарантирования пенсионных резервов в случаях и порядке, которые предусмотрены настоящим Федеральным законом</w:t>
      </w:r>
    </w:p>
    <w:p>
      <w:r>
        <w:rPr>
          <w:b/>
        </w:rPr>
        <w:t xml:space="preserve">1. </w:t>
      </w:r>
      <w:r>
        <w:t>система гарантирования прав участников - система взаимосвязанных мероприятий правового, финансового и организационного характера, направленных на защиту прав и законных интересов участников, правопреемников участников в случаях и порядке, которые предусмотрены настоящим Федеральным законом</w:t>
      </w:r>
    </w:p>
    <w:p>
      <w:r>
        <w:rPr>
          <w:b/>
        </w:rPr>
        <w:t xml:space="preserve">1. </w:t>
      </w:r>
      <w:r>
        <w:t>фонды-участники - негосударственные пенсионные фонды, осуществляющие деятельность по негосударственному пенсионному обеспечению и формированию долгосрочных сбережений, поставленные на учет в системе гарантирования прав участников; (В редакции Федерального закона от 10.07.2023 № 299-ФЗ) 5) фонд гарантирования пенсионных резервов - совокупность денежных средств и иного имущества, за счет которых в соответствии с настоящим Федеральным законом осуществляются выплаты гарантийного возмещения и (или) перевод гарантийного возмещения в другой фонд-участник в целях обеспечения прав и законных интересов участников, правопреемников участников</w:t>
      </w:r>
    </w:p>
    <w:p>
      <w:r>
        <w:rPr>
          <w:b/>
        </w:rPr>
        <w:t>Статья 3. Основные принципы системы гарантирования прав участников</w:t>
      </w:r>
    </w:p>
    <w:p>
      <w:r>
        <w:t>Основными принципами системы гарантирования прав участников являются</w:t>
      </w:r>
    </w:p>
    <w:p>
      <w:r>
        <w:t>защита прав и законных интересов участников, правопреемников участников при наступлении гарантийного случая</w:t>
      </w:r>
    </w:p>
    <w:p>
      <w:r>
        <w:t>обязательность участия негосударственных пенсионных фондов, осуществляющих деятельность по негосударственному пенсионному обеспечению и формированию долгосрочных сбережений, в системе гарантирования прав участников; (В редакции Федерального закона от 10.07.2023 № 299-ФЗ) 3) накопительный характер формирования фонда гарантирования пенсионных резервов</w:t>
      </w:r>
    </w:p>
    <w:p>
      <w:pPr>
        <w:pStyle w:val="Heading3"/>
      </w:pPr>
      <w:r>
        <w:t>Организационные основы системы гарантирования прав участников</w:t>
      </w:r>
    </w:p>
    <w:p>
      <w:r>
        <w:rPr>
          <w:b/>
        </w:rPr>
        <w:t>Статья 4. Субъекты системы гарантирования прав участников</w:t>
      </w:r>
    </w:p>
    <w:p>
      <w:r>
        <w:t>Субъектами системы гарантирования прав участников являются</w:t>
      </w:r>
    </w:p>
    <w:p>
      <w:r>
        <w:t>участники</w:t>
      </w:r>
    </w:p>
    <w:p>
      <w:r>
        <w:t>вкладчики негосударственных пенсионных фондов (далее - вкладчики)</w:t>
      </w:r>
    </w:p>
    <w:p>
      <w:r>
        <w:t>правопреемники участников</w:t>
      </w:r>
    </w:p>
    <w:p>
      <w:r>
        <w:t>фонды-участники</w:t>
      </w:r>
    </w:p>
    <w:p>
      <w:r>
        <w:t>государственная корпорация "Агентство по страхованию вкладов" (далее - Агентство)</w:t>
      </w:r>
    </w:p>
    <w:p>
      <w:r>
        <w:t>Центральный банк Российской Федерации (далее - Банк России)</w:t>
      </w:r>
    </w:p>
    <w:p>
      <w:r>
        <w:rPr>
          <w:b/>
        </w:rPr>
        <w:t>Статья 5. Гарантийный случай</w:t>
      </w:r>
    </w:p>
    <w:p>
      <w:r>
        <w:t>Гарантийным случаем в целях настоящего Федерального закона признается аннулирование лицензии фонда-участника на осуществление деятельности по пенсионному обеспечению и пенсионному страхованию (далее - лицензия) и (или) признание фонда-участника банкротом и открытие в отношении фонда-участника конкурсного производства.</w:t>
      </w:r>
    </w:p>
    <w:p>
      <w:r>
        <w:rPr>
          <w:b/>
        </w:rPr>
        <w:t>Статья 6. Права участников и правопреемников участников</w:t>
      </w:r>
    </w:p>
    <w:p>
      <w:r>
        <w:t>Участники и правопреемники участников имеют право</w:t>
      </w:r>
    </w:p>
    <w:p>
      <w:r>
        <w:t>на получение гарантийного возмещения в порядке, установленном настоящим Федеральным законом, при наступлении гарантийного случая</w:t>
      </w:r>
    </w:p>
    <w:p>
      <w:r>
        <w:t>на получение от фонда-участника, с которым заключены пенсионный договор и (или) договор долгосрочных сбережений, и от Агентства информации об участии фонда-участника в системе гарантирования прав участников, о порядке, размере и условиях получения гарантийного возмещения при наступлении гарантийного случая. (В редакции Федерального закона от 10.07.2023 № 299-ФЗ)</w:t>
      </w:r>
    </w:p>
    <w:p>
      <w:r>
        <w:rPr>
          <w:b/>
        </w:rPr>
        <w:t>Статья 7. Права уполномоченного вкладчика</w:t>
      </w:r>
    </w:p>
    <w:p>
      <w:r>
        <w:rPr>
          <w:b/>
        </w:rPr>
        <w:t xml:space="preserve">1. </w:t>
      </w:r>
      <w:r>
        <w:t>Вкладчик, а в случае наличия нескольких вкладчиков по одному пенсионному договору или договору долгосрочных сбережений вкладчик, определенный в пенсионном договоре или договоре долгосрочных сбережений до даты наступления гарантийного случая и действующий в соответствии с указанными договорами в случаях, предусмотренных настоящим Федеральным законом, от имени всех вкладчиков (далее при совместном упоминании - уполномоченный вкладчик), имеет право: (В редакции Федерального закона от 10.07.2023 № 299-ФЗ) 1) запросить у фонда-участника, в отношении которого наступил гарантийный случай, список участников по пенсионному договору или договору долгосрочных сбережений, заключенным уполномоченным вкладчиком с фондом-участником, которые на дату наступления гарантийного случая соответствуют условиям, установленным частью 1 статьи 10 настоящего Федерального закона, и которым фондом-участником не назначены негосударственная пенсия ни по одному пенсионному договору и периодические выплаты ни по одному договору долгосрочных сбережений, а также список участников по таким пенсионному договору или договору долгосрочных сбережений, которые в соответствии с частью 10 статьи 10 настоящего Федерального закона подали заявление о виде гарантийного возмещения и которым по таким пенсионному договору или договору долгосрочных сбережений не назначена негосударственная пенсия или не назначены периодические выплаты по договору долгосрочных сбережений; (В редакции Федерального закона от 10.07.2023 № 299-ФЗ) 2) заключать от своего имени, а в случае наличия нескольких вкладчиков от имени всех вкладчиков и в пользу всех участников, которые отвечают условиям, указанным в пункте 1 настоящей части, по пенсионному договору или договору долгосрочных сбережений, заключенным с фондом-участником, в отношении которого наступил гарантийный случай, новый пенсионный договор или новый договор долгосрочных сбережений с другим фондом-участником; (В редакции Федерального закона от 10.07.2023 № 299-ФЗ) 3) обращаться в Агентство с требованием о переводе гарантийного возмещения в фонд-участник, с которым заключен новый пенсионный договор или договор долгосрочных сбережений, в порядке, предусмотренном настоящим Федеральным законом. (В редакции Федерального закона от 10.07.2023 № 299-ФЗ)</w:t>
      </w:r>
    </w:p>
    <w:p>
      <w:r>
        <w:rPr>
          <w:b/>
        </w:rPr>
        <w:t xml:space="preserve">2. </w:t>
      </w:r>
      <w:r>
        <w:t>Пенсионный договор, договор долгосрочных сбережений, предусмотренные пунктом 2 части 1 настоящей статьи, должны быть заключены на условиях, аналогичных соответственно условиям пенсионного договора, договора долгосрочных сбережений с фондом-участником, в отношении которого наступил гарантийный случай. Такие пенсионный договор, договор долгосрочных сбережений также должны предусматривать право участника требовать от фонда-участника до назначения этому участнику соответственно негосударственной пенсии, периодических выплат по договору долгосрочных сбережений выплаты выкупной суммы в размере не менее размера гарантийного возмещения, переведенного в фонд-участник в отношении этого участника. (В редакции Федерального закона от 10.07.2023 № 299-ФЗ)</w:t>
      </w:r>
    </w:p>
    <w:p>
      <w:r>
        <w:rPr>
          <w:b/>
        </w:rPr>
        <w:t xml:space="preserve">3. </w:t>
      </w:r>
      <w:r>
        <w:t>В случае наличия нескольких вкладчиков по одному пенсионному договору, одному договору долгосрочных сбережений, в которых не указан уполномоченный вкладчик, ни один из вкладчиков по таким пенсионному договору, договору долгосрочных сбережений не обладает правами, предусмотренными настоящей статьей. (В редакции Федерального закона от 10.07.2023 № 299-ФЗ)</w:t>
      </w:r>
    </w:p>
    <w:p>
      <w:r>
        <w:rPr>
          <w:b/>
        </w:rPr>
        <w:t>Статья 8. Обязанности фонда-участника</w:t>
      </w:r>
    </w:p>
    <w:p>
      <w:r>
        <w:t>Фонд-участник обязан</w:t>
      </w:r>
    </w:p>
    <w:p>
      <w:r>
        <w:t>уплачивать гарантийные взносы в фонд гарантирования пенсионных резервов в соответствии со статьей 20 настоящего Федерального закона</w:t>
      </w:r>
    </w:p>
    <w:p>
      <w:r>
        <w:t>вести учет сведений на пенсионных счетах негосударственного пенсионного обеспечения и счетах долгосрочных сбережений, обеспечивающий возможность сформировать на любой день по требованию Банка России реестр обязательств фонда-участника перед участниками, правопреемниками участников (далее - реестр обязательств фонда-участника). Форма реестра обязательств фонда-участника и порядок его формирования устанавливаются Банком России по предложению Агентства; (В редакции Федерального закона от 10.07.2023 № 299-ФЗ) 3) в течение пяти рабочих дней со дня наступления гарантийного случая представить в Агентство реестр обязательств фонда-участника, сформированный на дату наступления гарантийного случая</w:t>
      </w:r>
    </w:p>
    <w:p>
      <w:r>
        <w:t>при наступлении гарантийного случая предоставлять уполномоченному вкладчику по его требованию список участников, предусмотренный пунктом 1 части 1 статьи 7 настоящего Федерального закона, на бумажном носителе или в электронной форме по выбору уполномоченного вкладчика в течение пяти рабочих дней со дня поступления такого требования</w:t>
      </w:r>
    </w:p>
    <w:p>
      <w:r>
        <w:rPr>
          <w:b/>
        </w:rPr>
        <w:t>Статья 9. Порядок обращения за гарантийным возмещением</w:t>
      </w:r>
    </w:p>
    <w:p>
      <w:r>
        <w:rPr>
          <w:b/>
        </w:rPr>
        <w:t xml:space="preserve">1. </w:t>
      </w:r>
      <w:r>
        <w:t>Агентство в течение пяти рабочих дней со дня получения от фонда-участника, в отношении которого наступил гарантийный случай, реестра обязательств фонда-участника размещает на официальном сайте Агентства в информационно-телекоммуникационной сети "Интернет" и направляет в этот фонд-участник, а также в Банк России для размещения на официальном сайте в информационно-телекоммуникационной сети "Интернет" сообщение о месте, времени, форме и порядке приема заявлений участников, правопреемников участников и уполномоченных вкладчиков о выплате гарантийного возмещения или переводе гарантийного возмещения в другой фонд-участник</w:t>
      </w:r>
    </w:p>
    <w:p>
      <w:r>
        <w:rPr>
          <w:b/>
        </w:rPr>
        <w:t xml:space="preserve">2. </w:t>
      </w:r>
      <w:r>
        <w:t>В течение десяти рабочих дней со дня размещения на официальном сайте Агентства в информационно-телекоммуникационной сети "Интернет" указанного в части 1 настоящей статьи сообщения Агентство уведомляет участников, правопреемников участников (в случае наличия в реестре обязательств фонда-участника информации о смерти участника), сведения о которых включены в реестр обязательств фонда-участника, в отношении которого наступил гарантийный случай, и которые не обратились в Агентство за выплатой гарантийного возмещения, о наступлении гарантийного случая посредством направления им коротких текстовых сообщений по сети подвижной радиотелефонной связи и (или) сообщений электросвязи соответственно на абонентские номера сети подвижной радиотелефонной связи и (или) адреса электронной почты, которые представлены участниками, правопреемниками участников в фонд-участник и включены в реестр обязательств фонда-участника</w:t>
      </w:r>
    </w:p>
    <w:p>
      <w:r>
        <w:rPr>
          <w:b/>
        </w:rPr>
        <w:t xml:space="preserve">3. </w:t>
      </w:r>
      <w:r>
        <w:t>В течение тридцати рабочих дней со дня размещения на официальном сайте Агентства в информационно-телекоммуникационной сети "Интернет" указанного в части 1 настоящей статьи сообщения Агентство также уведомляет участников, правопреемников участников (в случае наличия в реестре обязательств фонда-участника информации о смерти участника), не обратившихся в течение этого срока в Агентство за выплатой гарантийного возмещения, о наступлении гарантийного случая путем направления указанного сообщения почтовым отправлением по адресам для почтовых уведомлений, которые представлены участниками, правопреемниками участников в фонд-участник и включены в реестр обязательств фонда-участника</w:t>
      </w:r>
    </w:p>
    <w:p>
      <w:r>
        <w:rPr>
          <w:b/>
        </w:rPr>
        <w:t xml:space="preserve">4. </w:t>
      </w:r>
      <w:r>
        <w:t>В течение срока, предусмотренного частью 2 настоящей статьи, Агентство также уведомляет уполномоченных вкладчиков, сведения о которых включены в реестр обязательств фонда-участника, в отношении которого наступил гарантийный случай, и которые не обратились в Агентство за переводом гарантийного возмещения в другой фонд-участник, о наступлении гарантийного случая способами, предусмотренными частями 2 и 3 настоящей статьи, одновременно</w:t>
      </w:r>
    </w:p>
    <w:p>
      <w:r>
        <w:rPr>
          <w:b/>
        </w:rPr>
        <w:t xml:space="preserve">5. </w:t>
      </w:r>
      <w:r>
        <w:t>Указанную в частях 1 - 4 настоящей статьи информацию участник, правопреемник участника, уполномоченный вкладчик вправе также получить непосредственно в фонде-участнике, в отношении которого наступил гарантийный случай, или в Агентстве</w:t>
      </w:r>
    </w:p>
    <w:p>
      <w:r>
        <w:rPr>
          <w:b/>
        </w:rPr>
        <w:t xml:space="preserve">6. </w:t>
      </w:r>
      <w:r>
        <w:t>Участник, которому на дату наступления гарантийного случая не назначена негосударственная пенсия по пенсионному договору или не назначены периодические выплаты по договору долгосрочных сбережений, правопреемник участника вправе обратиться в Агентство с требованием о выплате гарантийного возмещения в случаях и размере, которые установлены частями 1 - 3 статьи 10 настоящего Федерального закона, в течение пяти месяцев со дня опубликования информации, предусмотренной частью 1 настоящей статьи, на официальном сайте Агентства в информационно-телекоммуникационной сети "Интернет", за исключением случая, предусмотренного частью 7 настоящей статьи. (В редакции Федерального закона от 10.07.2023 № 299-ФЗ)</w:t>
      </w:r>
    </w:p>
    <w:p>
      <w:r>
        <w:rPr>
          <w:b/>
        </w:rPr>
        <w:t xml:space="preserve">7. </w:t>
      </w:r>
      <w:r>
        <w:t>В случае, если участник, не являющийся уполномоченным вкладчиком хотя бы по одному пенсионному договору или договору долгосрочных сбережений, по которым ему на дату наступления гарантийного случая не назначена негосударственная пенсия или не назначены периодические выплаты по договору долгосрочных сбережений, обратился в Агентство с требованием о выплате гарантийного возмещения в случаях и размере, которые установлены частью 1 статьи 10 настоящего Федерального закона, до истечения срока, предусмотренного частью 8 настоящей статьи, Агентство рассматривает такое обращение по истечении указанного срока. Агентство отказывает указанному участнику в выплате гарантийного возмещения по пенсионному договору или договору долгосрочных сбережений, в отношении которых в течение срока, предусмотренного частью 8 настоящей статьи, уполномоченный вкладчик обратился в Агентство с требованием о переводе гарантийного возмещения в другой фонд-участник. (В редакции Федерального закона от 10.07.2023 № 299-ФЗ)</w:t>
      </w:r>
    </w:p>
    <w:p>
      <w:r>
        <w:rPr>
          <w:b/>
        </w:rPr>
        <w:t xml:space="preserve">8. </w:t>
      </w:r>
      <w:r>
        <w:t>Уполномоченный вкладчик вправе обратиться в Агентство с требованием о переводе гарантийного возмещения в другой фонд-участник в случаях и размере, которые установлены частью 1 статьи 10 настоящего Федерального закона, в течение пятидесяти дней со дня опубликования информации, предусмотренной частью 1 настоящей статьи, на официальном сайте Агентства в информационно-телекоммуникационной сети "Интернет"</w:t>
      </w:r>
    </w:p>
    <w:p>
      <w:r>
        <w:rPr>
          <w:b/>
        </w:rPr>
        <w:t xml:space="preserve">9. </w:t>
      </w:r>
      <w:r>
        <w:t>Обращение в Агентство с требованием о выплате гарантийного возмещения участника, которому на дату наступления гарантийного случая назначена негосударственная пенсия или назначены периодические выплаты по договору долгосрочных сбережений, не требуется. (В редакции Федерального закона от 10.07.2023 № 299-ФЗ)</w:t>
      </w:r>
    </w:p>
    <w:p>
      <w:r>
        <w:rPr>
          <w:b/>
        </w:rPr>
        <w:t xml:space="preserve">10. </w:t>
      </w:r>
      <w:r>
        <w:t>В случаях, установленных частью 7 статьи 10 настоящего Федерального закона, участник, которому на дату наступления гарантийного случая назначены негосударственная пенсия и (или) периодические выплаты по договору долгосрочных сбережений, вправе обратиться в Агентство с заявлением о порядке определения размера гарантийного возмещения в течение пятидесяти дней со дня опубликования информации, предусмотренной частью 1 настоящей статьи, на официальном сайте Агентства в информационно-телекоммуникационной сети "Интернет". (В редакции Федерального закона от 10.07.2023 № 299-ФЗ)</w:t>
      </w:r>
    </w:p>
    <w:p>
      <w:r>
        <w:rPr>
          <w:b/>
        </w:rPr>
        <w:t xml:space="preserve">11. </w:t>
      </w:r>
      <w:r>
        <w:t>В случаях, установленных частью 9 статьи 10 настоящего Федерального закона, участник, которому на дату наступления гарантийного случая назначены негосударственная пенсия и (или) периодические выплаты по договору долгосрочных сбережений, вправе обратиться в Агентство с заявлением о виде гарантийного возмещения в течение пятидесяти дней со дня опубликования информации, предусмотренной частью 1 настоящей статьи, на официальном сайте Агентства в информационно-телекоммуникационной сети "Интернет". (В редакции Федерального закона от 10.07.2023 № 299-ФЗ)</w:t>
      </w:r>
    </w:p>
    <w:p>
      <w:r>
        <w:rPr>
          <w:b/>
        </w:rPr>
        <w:t xml:space="preserve">12. </w:t>
      </w:r>
      <w:r>
        <w:t>В случае, если участник, которому на дату наступления гарантийного случая назначены негосударственная пенсия и (или) периодические выплаты по договору долгосрочных сбережений, не обратился в Агентство с заявлением, предусмотренным частью 10 или 11 настоящей статьи, гарантийное возмещение в отношении указанного лица переводится Агентством в другой фонд-участник в порядке, предусмотренном статьей 12 настоящего Федерального закона. (В редакции Федерального закона от 10.07.2023 № 299-ФЗ)</w:t>
      </w:r>
    </w:p>
    <w:p>
      <w:r>
        <w:rPr>
          <w:b/>
        </w:rPr>
        <w:t xml:space="preserve">13. </w:t>
      </w:r>
      <w:r>
        <w:t>В случае пропуска участником, правопреемником участника предусмотренного частью 6 настоящей статьи срока для обращения с требованием о выплате гарантийного возмещения указанный срок может быть восстановлен решением правления Агентства по заявлению участника, правопреемника участника при наличии одного из следующих обстоятельств</w:t>
      </w:r>
    </w:p>
    <w:p>
      <w:r>
        <w:rPr>
          <w:b/>
        </w:rPr>
        <w:t xml:space="preserve">14. </w:t>
      </w:r>
      <w:r>
        <w:t>Решение правления Агентства об отказе в восстановлении пропущенного срока для обращения с требованием о выплате гарантийного возмещения может быть обжаловано участником, правопреемником участника в суд</w:t>
      </w:r>
    </w:p>
    <w:p>
      <w:r>
        <w:rPr>
          <w:b/>
        </w:rPr>
        <w:t xml:space="preserve">15. </w:t>
      </w:r>
      <w:r>
        <w:t>В случае восстановления в порядке, предусмотренном частями 13 и 14 настоящей статьи, срока для обращения с требованием о выплате гарантийного возмещения участник, правопреемник участника вправе обратиться в Агентство с требованием о выплате гарантийного возмещения</w:t>
      </w:r>
    </w:p>
    <w:p>
      <w:r>
        <w:rPr>
          <w:b/>
        </w:rPr>
        <w:t xml:space="preserve">16. </w:t>
      </w:r>
      <w:r>
        <w:t>При обращении в Агентство с требованием о выплате гарантийного возмещения или о переводе гарантийного возмещения в другой фонд-участник, с заявлением о порядке определения размера гарантийного возмещения или с заявлением о виде гарантийного возмещения участник, правопреемник участника, уполномоченный вкладчик (их представители) представляют</w:t>
      </w:r>
    </w:p>
    <w:p>
      <w:r>
        <w:rPr>
          <w:b/>
        </w:rPr>
        <w:t xml:space="preserve">17. </w:t>
      </w:r>
      <w:r>
        <w:t>В случае представления участником, правопреемником участника, уполномоченным вкладчиком (их представителем) в Агентство надлежащим образом оформленных документов, предусмотренных частью 16 настоящей статьи, Агентство по требованию участника, правопреемника участника, уполномоченного вкладчика (их представителя) предоставляет им выписку из реестра обязательств фонда-участника с указанием размера гарантийного возмещения или порядка его определения. Выписка, предоставляемая уполномоченному вкладчику, должна содержать информацию в отношении всех участников по пенсионному договору или договору долгосрочных сбережений, которые на дату наступления гарантийного случая соответствуют условиям, установленным частью 1 статьи 10 настоящего Федерального закона, и которым фондом-участником не назначены негосударственная пенсия ни по одному пенсионному договору и периодические выплаты ни по одному договору долгосрочных сбережений, а также в отношении всех участников по пенсионному договору или договору долгосрочных сбережений, которые в соответствии с частью 10 статьи 10 настоящего Федерального закона подали заявление о виде гарантийного возмещения и которым по таким пенсионному договору или договору долгосрочных сбережений не назначена негосударственная пенсия или не назначены периодические выплаты по договору долгосрочных сбережений. (В редакции Федерального закона от 10.07.2023 № 299-ФЗ)</w:t>
      </w:r>
    </w:p>
    <w:p>
      <w:r>
        <w:rPr>
          <w:b/>
        </w:rPr>
        <w:t xml:space="preserve">18. </w:t>
      </w:r>
      <w:r>
        <w:t>В случае несогласия участника, правопреемника участника, уполномоченного вкладчика с размером гарантийного возмещения, подлежащего выплате или переводу в другой фонд-участник и определенного в соответствии со статьей 10 настоящего Федерального закона, Агентство предлагает участнику, правопреемнику участника, уполномоченному вкладчику представить в Агентство дополнительные документы, подтверждающие обоснованность их требований, и направляет указанные документы в фонд-участник, в отношении которого наступил гарантийный случай, для рассмотрения. Фонд-участник в течение десяти рабочих дней со дня получения указанных документов обязан их рассмотреть и в случае обоснованности требований участника, правопреемника участника, уполномоченного вкладчика внести соответствующие изменения в реестр обязательств фонда-участника, а также направить в Агентство сообщение о результатах рассмотрения требований участника, правопреемника участника, уполномоченного вкладчика и о внесенных изменениях в реестр обязательств фонда-участника с приложением реестра обязательств фонда-участника с учетом внесенных изменений. Дополнительные документы могут быть представлены</w:t>
      </w:r>
    </w:p>
    <w:p>
      <w:r>
        <w:rPr>
          <w:b/>
        </w:rPr>
        <w:t xml:space="preserve">19. </w:t>
      </w:r>
      <w:r>
        <w:t>После согласования с фондом-участником и участником, правопреемником участника, уполномоченным вкладчиком размера гарантийного возмещения на основании дополнительно представленных документов Агентство выплачивает участнику, правопреемнику участника гарантийное возмещение или переводит гарантийное возмещение в другой фонд-участник в установленном порядке</w:t>
      </w:r>
    </w:p>
    <w:p>
      <w:r>
        <w:rPr>
          <w:b/>
        </w:rPr>
        <w:t xml:space="preserve">20. </w:t>
      </w:r>
      <w:r>
        <w:t>Агентство принимает решение об отказе в выплате гарантийного возмещения или переводе гарантийного возмещения в другой фонд-участник в случае нарушения требований настоящего Федерального закона, в том числе в случае несоответствия пенсионного договора, договора долгосрочных сбережений, предусмотренных пунктом 2 части 1 статьи 7 настоящего Федерального закона, требованиям, установленным частью 2 указанной статьи. Порядок проверки Агентством соответствия условий пенсионного договора, договора долгосрочных сбережений, предусмотренных пунктом 2 части 1 статьи 7 настоящего Федерального закона, требованиям, установленным частью 2 указанной статьи, устанавливается Агентством. (В редакции Федерального закона от 10.07.2023 № 299-ФЗ)</w:t>
      </w:r>
    </w:p>
    <w:p>
      <w:r>
        <w:rPr>
          <w:b/>
        </w:rPr>
        <w:t xml:space="preserve">21. </w:t>
      </w:r>
      <w:r>
        <w:t>При несогласии с размером подлежащего выплате или переводу в другой фонд-участник гарантийного возмещения участник, правопреемник участника, уполномоченный вкладчик в соответствии с законодательством Российской Федерации вправе обратиться в суд с иском об установлении состава и размера подлежащего выплате или переводу в другой фонд-участник гарантийного возмещения</w:t>
      </w:r>
    </w:p>
    <w:p>
      <w:r>
        <w:rPr>
          <w:b/>
        </w:rPr>
        <w:t xml:space="preserve">22. </w:t>
      </w:r>
      <w:r>
        <w:t>Прием от участников, правопреемников участников, уполномоченных вкладчиков заявлений о выплате гарантийного возмещения или переводе гарантийного возмещения в другой фонд-участник и иных необходимых документов, в том числе предусмотренных частями 16 и 18 настоящей статьи, а также выплата гарантийного возмещения и перевод гарантийного возмещения в другой фонд-участник и уведомление участников, правопреемников участников, уполномоченных вкладчиков, предусмотренное частями 2 - 4 настоящей статьи, частью 4 статьи 11 и частями 4, 10 и 11 статьи 12 настоящего Федерального закона, могут осуществляться Агентством через банки-агенты, действующие от его имени и за его счет. Порядок взаимодействия банков-агентов с Агентством, включая нормы компенсации затрат банков-агентов, устанавливается советом директоров Агентства. Порядок конкурсного отбора банков-агентов устанавливается советом директоров Агентства по согласованию с федеральным антимонопольным органом</w:t>
      </w:r>
    </w:p>
    <w:p>
      <w:r>
        <w:rPr>
          <w:b/>
        </w:rPr>
        <w:t xml:space="preserve">13. </w:t>
      </w:r>
      <w:r>
        <w:t>обращению участника, правопреемника участника с требованием о выплате гарантийного возмещения препятствовало чрезвычайное и непредотвратимое при данных условиях обстоятельство (непреодолимая сила)</w:t>
      </w:r>
    </w:p>
    <w:p>
      <w:r>
        <w:rPr>
          <w:b/>
        </w:rPr>
        <w:t xml:space="preserve">13. </w:t>
      </w:r>
      <w:r>
        <w:t>участник, правопреемник участника проходили (проходят) военную службу по призыву или находились (находятся) в составе Вооруженных Сил Российской Федерации (других войск, воинских формирований, органов), переведенных на военное положение, - на период такой службы (военного положения)</w:t>
      </w:r>
    </w:p>
    <w:p>
      <w:r>
        <w:rPr>
          <w:b/>
        </w:rPr>
        <w:t xml:space="preserve">13. </w:t>
      </w:r>
      <w:r>
        <w:t>пропуск указанного срока связан с тяжелой болезнью участника, правопреемника участника, беспомощным состоянием участника, правопреемника участника, иными причинами, связанными с личностью участника, правопреемника участника, или иными уважительными причинами</w:t>
      </w:r>
    </w:p>
    <w:p>
      <w:r>
        <w:rPr>
          <w:b/>
        </w:rPr>
        <w:t xml:space="preserve">16. </w:t>
      </w:r>
      <w:r>
        <w:t>соответствующее заявление по форме, определенной Агентством</w:t>
      </w:r>
    </w:p>
    <w:p>
      <w:r>
        <w:rPr>
          <w:b/>
        </w:rPr>
        <w:t xml:space="preserve">16. </w:t>
      </w:r>
      <w:r>
        <w:t>при обращении физического лица - документы, удостоверяющие его личность</w:t>
      </w:r>
    </w:p>
    <w:p>
      <w:r>
        <w:rPr>
          <w:b/>
        </w:rPr>
        <w:t xml:space="preserve">16. </w:t>
      </w:r>
      <w:r>
        <w:t>при обращении уполномоченного вкладчика - оригинал или нотариально заверенную копию пенсионного договора или договора долгосрочных сбережений, заключенных уполномоченным вкладчиком в соответствии с пунктом 2 части 1 статьи 7 настоящего Федерального закона с другим фондом-участником в отношении всех участников по пенсионному договору или договору долгосрочных сбережений, заключенным с фондом-участником, в отношении которого наступил гарантийный случай, которые отвечают условиям, установленным частью 1 статьи 10 настоящего Федерального закона, и которым фондом-участником не назначены негосударственная пенсия ни по одному пенсионному договору и периодические выплаты ни по одному договору долгосрочных сбережений, а также в отношении всех участников по пенсионному договору или договору долгосрочных сбережений, которые в соответствии с частью 10 статьи 10 настоящего Федерального закона подали заявление о виде гарантийного возмещения и которым по таким пенсионному договору или договору долгосрочных сбережений не назначена негосударственная пенсия или не назначены периодические выплаты по договору долгосрочных сбережений; (В редакции Федерального закона от 10.07.2023 № 299-ФЗ) 4) при обращении представителя участника (правопреемника участника, уполномоченного вкладчика) - нотариально удостоверенную доверенность или иной документ, подтверждающий право представителя действовать от имени участника (правопреемника участника, уполномоченного вкладчика)</w:t>
      </w:r>
    </w:p>
    <w:p>
      <w:r>
        <w:rPr>
          <w:b/>
        </w:rPr>
        <w:t xml:space="preserve">16. </w:t>
      </w:r>
      <w:r>
        <w:t>в случае необходимости выплаты Агентством гарантийного возмещения путем перечисления денежных средств в качестве пенсионного взноса или сберегательного взноса участника, правопреемника участника по пенсионному договору или договору долгосрочных сбережений, заключенным с другим фондом-участником, в соответствии с частью 6 статьи 11 настоящего Федерального закона - копию таких пенсионного договора или договора долгосрочных сбережений; (В редакции Федерального закона от 10.07.2023 № 299-ФЗ) 6) при обращении правопреемника участника - документы, подтверждающие переход к этому правопреемнику прав требования по пенсионному договору или договору долгосрочных сбережений. (В редакции Федерального закона от 10.07.2023 № 299-ФЗ)</w:t>
      </w:r>
    </w:p>
    <w:p>
      <w:r>
        <w:rPr>
          <w:b/>
        </w:rPr>
        <w:t xml:space="preserve">18. </w:t>
      </w:r>
      <w:r>
        <w:t>участником, в отношении которого должна быть осуществлена выплата гарантийного возмещения в соответствии со статьей 11 настоящего Федерального закона, правопреемником участника в течение шести месяцев со дня опубликования информации, предусмотренной частью 1 настоящей статьи, на официальном сайте Агентства в информационно-телекоммуникационной сети "Интернет"</w:t>
      </w:r>
    </w:p>
    <w:p>
      <w:r>
        <w:rPr>
          <w:b/>
        </w:rPr>
        <w:t xml:space="preserve">18. </w:t>
      </w:r>
      <w:r>
        <w:t>уполномоченным вкладчиком, участником, в отношении которого должен быть осуществлен перевод гарантийного возмещения в другой фонд-участник в соответствии со статьей 12 настоящего Федерального закона, в течение шестидесяти дней со дня опубликования информации, предусмотренной частью 1 настоящей статьи, на официальном сайте Агентства в информационно-телекоммуникационной сети "Интернет"</w:t>
      </w:r>
    </w:p>
    <w:p>
      <w:r>
        <w:rPr>
          <w:b/>
        </w:rPr>
        <w:t>Статья 10. Размер гарантийного возмещения</w:t>
      </w:r>
    </w:p>
    <w:p>
      <w:r>
        <w:rPr>
          <w:b/>
        </w:rPr>
        <w:t xml:space="preserve">1. </w:t>
      </w:r>
      <w:r>
        <w:t>Если участнику на дату наступления гарантийного случая не назначена негосударственная пенсия по пенсионному договору или не назначены периодические выплаты по договору долгосрочных сбережений и при этом не выполняются условия, установленные частями 2 и 3 настоящей статьи, размер гарантийного возмещения по пенсионному договору или договору долгосрочных сбережений устанавливается равным размеру остатка средств на именном пенсионном счете или счете долгосрочных сбережений этого участника по соответствующим пенсионному договору или договору долгосрочных сбережений по состоянию на дату наступления гарантийного случая в отношении фонда-участника, но не более 2 800 000 рублей по пенсионному договору или не более суммы 2 800 000 рублей, единовременного взноса, дополнительных стимулирующих взносов и результата их размещения, отраженных на счете долгосрочных сбережений этого участника по состоянию на указанную дату, по договору долгосрочных сбережений</w:t>
      </w:r>
    </w:p>
    <w:p>
      <w:r>
        <w:rPr>
          <w:b/>
        </w:rPr>
        <w:t xml:space="preserve">2. </w:t>
      </w:r>
      <w:r>
        <w:t>Если участнику на дату наступления гарантийного случая установлена, но не выплачена выкупная сумма по пенсионному договору либо выкупная сумма или единовременная выплата по договору долгосрочных сбережений, размер гарантийного возмещения этому участнику по пенсионному договору или договору долгосрочных сбережений устанавливается равным размеру установленной выкупной суммы или единовременной выплаты, но не более размера остатка средств на именном пенсионном счете или счете долгосрочных сбережений этого участника по соответствующим пенсионному договору или договору долгосрочных сбережений по состоянию на дату наступления гарантийного случая в отношении фонда-участника и не более 2 800 000 рублей по пенсионному договору или не более суммы 2 800 000 рублей, единовременного взноса, дополнительных стимулирующих взносов и результата их размещения, отраженных на счете долгосрочных сбережений этого участника по состоянию на указанную дату, по договору долгосрочных сбережений</w:t>
      </w:r>
    </w:p>
    <w:p>
      <w:r>
        <w:rPr>
          <w:b/>
        </w:rPr>
        <w:t xml:space="preserve">3. </w:t>
      </w:r>
      <w:r>
        <w:t>Если правопреемнику участника на дату наступления гарантийного случая установлена, но не выплачена выкупная сумма по пенсионному договору или договору долгосрочных сбережений, размер гарантийного возмещения правопреемнику участника по пенсионному договору или договору долгосрочных сбережений устанавливается равным размеру подлежащей выплате выкупной суммы, но не более размера остатка средств на именном пенсионном счете или счете долгосрочных сбережений этого участника по соответствующим пенсионному договору или договору долгосрочных сбережений по состоянию на дату наступления гарантийного случая в отношении фонда-участника и не более 2 800 000 рублей по пенсионному договору или не более суммы 2 800 000 рублей, единовременного взноса, дополнительных стимулирующих взносов и результата их размещения, отраженных на счете долгосрочных сбережений этого участника по состоянию на указанную дату, по договору долгосрочных сбережений</w:t>
      </w:r>
    </w:p>
    <w:p>
      <w:r>
        <w:rPr>
          <w:b/>
        </w:rPr>
        <w:t xml:space="preserve">4. </w:t>
      </w:r>
      <w:r>
        <w:t>Если участнику на дату наступления гарантийного случая назначена негосударственная пенсия по пенсионному договору или назначены периодические выплаты по договору долгосрочных сбережений и при этом не выполняются условия, установленные частями 2 и 3 настоящей статьи, размер гарантийного возмещения по пенсионному договору или договору долгосрочных сбережений устанавливается равным сумме, необходимой, достаточной для передачи в другой фонд-участник обязанности по выплате негосударственной пенсии или осуществлению периодических выплат по договору долгосрочных сбережений участнику с той же периодичностью, на тот же срок и в том же размере и определяемой в соответствии с частью 14 настоящей статьи, но не более четырехкратного размера социальной пенсии, предусмотренного подпунктом 1 пункта 1 статьи 18 Федерального закона от 15 декабря 2001 года № 166-ФЗ "О государственном пенсионном обеспечении в Российской Федерации", с учетом произведенных в соответствии со статьей 25 указанного Федерального закона индексаций размера социальной пенсии по состоянию на дату наступления гарантийного случая (далее - четырехкратный размер социальной пенсии по старости) и с учетом требований частей 11, 12 и 13 настоящей статьи</w:t>
      </w:r>
    </w:p>
    <w:p>
      <w:r>
        <w:rPr>
          <w:b/>
        </w:rPr>
        <w:t xml:space="preserve">5. </w:t>
      </w:r>
      <w:r>
        <w:t>Если участник на дату наступления гарантийного случая является участником по нескольким пенсионным договорам и (или) договорам долгосрочных сбережений или является одновременно участником по пенсионному договору и договору долгосрочных сбережений, заключенным с соответствующим фондом-участником, и при этом в отношении каждого из таких договоров выполняются условия, установленные частью 1, 2 или 3 настоящей статьи, и суммарный размер гарантийного возмещения по таким договорам, рассчитанный в соответствии с указанными частями настоящей статьи, превышает сумму 2 800 000 рублей, единовременного взноса, дополнительных стимулирующих взносов и результата их размещения, отраженных на счете (счетах) долгосрочных сбережений этого участника по договору (договорам) долгосрочных сбережений по состоянию на дату наступления гарантийного случая в отношении фонда-участника, размер гарантийного возмещения по каждому пенсионному договору и (или) договору долгосрочных сбережений определяется пропорционально величине, рассчитанной в соответствии с указанными частями настоящей статьи, но в совокупности по всем указанным договорам не может быть более суммы 2 800 000 рублей, единовременного взноса, дополнительных стимулирующих взносов и результата их размещения, отраженных на счете (счетах) долгосрочных сбережений этого участника по договору (договорам) долгосрочных сбережений по состоянию на указанную дату</w:t>
      </w:r>
    </w:p>
    <w:p>
      <w:r>
        <w:rPr>
          <w:b/>
        </w:rPr>
        <w:t xml:space="preserve">6. </w:t>
      </w:r>
      <w:r>
        <w:t>Если на дату наступления гарантийного случая установлена, но не выплачена выкупная сумма нескольким правопреемникам участника по пенсионному договору или договору долгосрочных сбережений и суммарный размер гарантийного возмещения всем правопреемникам участника, рассчитанный в соответствии с частью 3 настоящей статьи, превышает размер остатка средств на именном пенсионном счете или счете долгосрочных сбережений участника по соответствующим пенсионному договору или договору долгосрочных сбережений или превышает 2 800 000 рублей по пенсионному договору или сумму 2 800 000 рублей, единовременного взноса, дополнительных стимулирующих взносов и результата их размещения, отраженных на счете долгосрочных сбережений этого участника по состоянию на указанную дату, по договору долгосрочных сбережений, размер гарантийного возмещения каждого правопреемника участника определяется пропорционально размеру выкупной суммы, установленной правопреемнику участника, но в совокупности для всех правопреемников участника не может быть более размера остатка средств на именном пенсионном счете или счете долгосрочных сбережений участника по соответствующему пенсионному договору или договору долгосрочных сбережений и более 2 800 000 рублей по пенсионному договору или более суммы 2 800 000 рублей, единовременного взноса, дополнительных стимулирующих взносов и результата их размещения, отраженных на счете долгосрочных сбережений этого участника по состоянию на указанную дату, по договору долгосрочных сбережений</w:t>
      </w:r>
    </w:p>
    <w:p>
      <w:r>
        <w:rPr>
          <w:b/>
        </w:rPr>
        <w:t xml:space="preserve">7. </w:t>
      </w:r>
      <w:r>
        <w:t>Если участник на дату наступления гарантийного случая является участником по нескольким пенсионным договорам и (или) договорам долгосрочных сбережений или является одновременно участником по пенсионному договору и договору долгосрочных сбережений, заключенным с соответствующим фондом-участником, при этом в отношении каждого из таких договоров выполняются условия, установленные частью 4 настоящей статьи, и суммарный размер негосударственной пенсии и (или) периодических выплат по договору долгосрочных сбережений, средства для выплаты которых должны быть переданы в другой фонд-участник в соответствии с частью 4 настоящей статьи, превышает четырехкратный размер социальной пенсии по старости, размер гарантийного возмещения по каждому пенсионному договору и (или) договору долгосрочных сбережений определяется в соответствии с заявлением о порядке определения размера гарантийного возмещения, подаваемым в порядке и сроки, которые предусмотрены частью 10 статьи 9 настоящего Федерального закона. При этом суммарный размер негосударственной пенсии и (или) периодических выплат по договору долгосрочных сбережений, средства для выплаты которых должны быть переданы в другой фонд-участник, должен составить не более четырехкратного размера социальной пенсии по старости</w:t>
      </w:r>
    </w:p>
    <w:p>
      <w:r>
        <w:rPr>
          <w:b/>
        </w:rPr>
        <w:t xml:space="preserve">8. </w:t>
      </w:r>
      <w:r>
        <w:t>Если заявление о порядке определения размера гарантийного возмещения не подано участником, размер гарантийного возмещения по каждому пенсионному договору и (или) договору долгосрочных сбережений, предусмотренным частью 7 настоящей статьи, определяется пропорционально размеру негосударственной пенсии по соответствующему пенсионному договору и (или) размеру периодических выплат по соответствующему договору долгосрочных сбережений с тем, чтобы суммарный размер негосударственной пенсии и (или) периодических выплат по договору долгосрочных сбережений, средства для выплаты которых должны быть переданы в другой фонд-участник, составил не более четырехкратного размера социальной пенсии по старости</w:t>
      </w:r>
    </w:p>
    <w:p>
      <w:r>
        <w:rPr>
          <w:b/>
        </w:rPr>
        <w:t xml:space="preserve">9. </w:t>
      </w:r>
      <w:r>
        <w:t>Если участник на дату наступления гарантийного случая является участником по нескольким пенсионным договорам и (или) договорам долгосрочных сбережений или является одновременно участником по пенсионному договору и договору долгосрочных сбережений, заключенным с соответствующим фондом-участником, и хотя бы по одному пенсионному договору или договору долгосрочных сбережений выполняются условия, установленные частью 4 настоящей статьи, и хотя бы по одному пенсионному договору или договору долгосрочных сбережений выполняются условия, установленные частью 1, 2 или 3 настоящей статьи, а заявление о виде гарантийного возмещения не подано участником в порядке и сроки, которые предусмотрены частью 11 статьи 9 настоящего Федерального закона, то размер гарантийного возмещения участнику определяется в соответствии с частью 4 настоящей статьи. В этом случае гарантийное возмещение по пенсионным договорам и договорам долгосрочных сбережений, в отношении которых выполняются условия, установленные частью 1, 2 или 3 настоящей статьи, не рассчитывается и не выплачивается</w:t>
      </w:r>
    </w:p>
    <w:p>
      <w:r>
        <w:rPr>
          <w:b/>
        </w:rPr>
        <w:t xml:space="preserve">10. </w:t>
      </w:r>
      <w:r>
        <w:t>В случае подачи участником заявления о виде гарантийного возмещения в порядке и сроки, которые предусмотрены частью 11 статьи 9 настоящего Федерального закона, размер гарантийного возмещения определяется в соответствии с частью 1, 2 или 3 настоящей статьи, а гарантийное возмещение по пенсионным договорам и договорам долгосрочных сбережений, в отношении которых выполняются условия, установленные частью 4 настоящей статьи, не рассчитывается и не переводится в другой фонд-участник</w:t>
      </w:r>
    </w:p>
    <w:p>
      <w:r>
        <w:rPr>
          <w:b/>
        </w:rPr>
        <w:t xml:space="preserve">11. </w:t>
      </w:r>
      <w:r>
        <w:t>Для целей применения частей 4, 7 - 9 настоящей статьи размер гарантийного возмещения рассчитывается исходя из периодичности, срока выплаты и размера негосударственной пенсии, периодических выплат по договору долгосрочных сбережений (далее соответственно - условия выплаты негосударственной пенсии, условия периодических выплат по договору долгосрочных сбережений), установленных пенсионным договором, договором долгосрочных сбережений на дату наступления гарантийного случая, и с учетом ограничений, установленных частями 4, 7 - 9 настоящей статьи</w:t>
      </w:r>
    </w:p>
    <w:p>
      <w:r>
        <w:rPr>
          <w:b/>
        </w:rPr>
        <w:t xml:space="preserve">12. </w:t>
      </w:r>
      <w:r>
        <w:t>Если пенсионный договор предусматривает поступление пенсионных взносов вкладчика после даты наступления гарантийного случая для продолжения выплаты негосударственной пенсии на тех же условиях, для целей части 11 настоящей статьи применяются условия выплаты негосударственной пенсии, установленные пенсионным договором для случая неисполнения вкладчиком обязанности по уплате пенсионных взносов</w:t>
      </w:r>
    </w:p>
    <w:p>
      <w:r>
        <w:rPr>
          <w:b/>
        </w:rPr>
        <w:t xml:space="preserve">13. </w:t>
      </w:r>
      <w:r>
        <w:t>Если негосударственная пенсия, назначенная участнику, в соответствии с пенсионным договором выплачивается с периодичностью, отличной от ежемесячной, в целях применения частей 4, 7 - 9 настоящей статьи и в целях сравнения размера негосударственной пенсии, назначенной участнику, с четырехкратным размером социальной пенсии по старости размер негосударственной пенсии умножается на количество выплат негосударственной пенсии в год, предусмотренное пенсионным договором, и делится на двенадцать</w:t>
      </w:r>
    </w:p>
    <w:p>
      <w:r>
        <w:rPr>
          <w:b/>
        </w:rPr>
        <w:t xml:space="preserve">14. </w:t>
      </w:r>
      <w:r>
        <w:t>Размер гарантийного возмещения, подлежащего переводу в другой фонд-участник в соответствии с частью 1 статьи 12 настоящего Федерального закона, определяется по итогам актуарного оценивания деятельности фонда-участника, в отношении которого наступил гарантийный случай, с учетом результатов конкурсного отбора фонда-участника, которому переводится гарантийное возмещение одновременно с передачей обязанности по выплате негосударственных пенсий и (или) по осуществлению периодических выплат по договору долгосрочных сбережений. В целях проведения такого актуарного оценивания Агентство привлекает ответственного актуария за счет собственных средств фонда-участника</w:t>
      </w:r>
    </w:p>
    <w:p>
      <w:r>
        <w:rPr>
          <w:b/>
        </w:rPr>
        <w:t xml:space="preserve">15. </w:t>
      </w:r>
      <w:r>
        <w:t>В рамках актуарного оценивания, предусмотренного частью 14 настоящей статьи, подлежат отдельной оценке все обязательства фонда-участника по выплате назначенных негосударственных пенсий и (или) осуществлению периодических выплат по договорам долгосрочных сбережений, а также обязательства по выплате назначенных негосударственных пенсий и (или) осуществлению периодических выплат по договорам долгосрочных сбережений, которые должны быть переданы в другой фонд-участник в соответствии с частью 1 статьи 12 настоящего Федерального закона</w:t>
      </w:r>
    </w:p>
    <w:p>
      <w:r>
        <w:rPr>
          <w:b/>
        </w:rPr>
        <w:t xml:space="preserve">16. </w:t>
      </w:r>
      <w:r>
        <w:t>Удовлетворение прав требования участника, правопреемника участника по пенсионному договору, договору долгосрочных сбережений к фонду-участнику, в отношении которого наступил гарантийный случай, оставшихся после получения гарантийного возмещения, осуществляется в соответствии с Федеральным законом от 7 мая 1998 года № 75-ФЗ "О негосударственных пенсионных фондах" и Федеральным законом от 26 октября 2002 года № 127-ФЗ "О несостоятельности (банкротстве)". (Статья в редакции Федерального закона от 10.07.2023 № 299-ФЗ)</w:t>
      </w:r>
    </w:p>
    <w:p>
      <w:r>
        <w:rPr>
          <w:b/>
        </w:rPr>
        <w:t>Статья 11. Порядок выплаты гарантийного возмещения</w:t>
      </w:r>
    </w:p>
    <w:p>
      <w:r>
        <w:rPr>
          <w:b/>
        </w:rPr>
        <w:t xml:space="preserve">1. </w:t>
      </w:r>
      <w:r>
        <w:t>Гарантийное возмещение, предусмотренное частями 1 - 3, 5, 6 и 10 статьи 10 настоящего Федерального закона, выплачивается Агентством в соответствии с реестром обязательств фонда-участника, формируемым фондом-участником, в отношении которого наступил гарантийный случай</w:t>
      </w:r>
    </w:p>
    <w:p>
      <w:r>
        <w:rPr>
          <w:b/>
        </w:rPr>
        <w:t xml:space="preserve">2. </w:t>
      </w:r>
      <w:r>
        <w:t>Гарантийное возмещение, предусмотренное частью 1 настоящей статьи, выплачивается участнику, правопреемнику участника в течение тридцати рабочих дней со дня представления участником, правопреемником участника в Агентство документов, предусмотренных частью 16 статьи 9 настоящего Федерального закона, или со дня согласования размера гарантийного возмещения в соответствии с частью 18 статьи 9 настоящего Федерального закона, но не ранее четырнадцати дней со дня наступления гарантийного случая, за исключением случая, если более ранний срок не определен решением правления Агентства, и случая, предусмотренного частью 3 настоящей статьи</w:t>
      </w:r>
    </w:p>
    <w:p>
      <w:r>
        <w:rPr>
          <w:b/>
        </w:rPr>
        <w:t xml:space="preserve">3. </w:t>
      </w:r>
      <w:r>
        <w:t>Если уполномоченный вкладчик воспользовался правом на обращение в Агентство с требованием о переводе гарантийного возмещения в другой фонд-участник в сроки, предусмотренные частью 8 статьи 9 настоящего Федерального закона, гарантийное возмещение, предусмотренное частью 1 статьи 10 настоящего Федерального закона, участнику не выплачивается. В этом случае гарантийное возмещение переводится в другой фонд-участник в порядке, предусмотренном частями 7 и 8 статьи 12 настоящего Федерального закона</w:t>
      </w:r>
    </w:p>
    <w:p>
      <w:r>
        <w:rPr>
          <w:b/>
        </w:rPr>
        <w:t xml:space="preserve">4. </w:t>
      </w:r>
      <w:r>
        <w:t>При выплате гарантийного возмещения в соответствии с частью 2 настоящей статьи Агентство представляет справку с указанием размера выплаченного гарантийного возмещения и пенсионных договоров и (или) договоров долгосрочных сбережений, по которым такое возмещение было выплачено, при личном обращении участника, правопреемника участника. (В редакции Федерального закона от 10.07.2023 № 299-ФЗ)</w:t>
      </w:r>
    </w:p>
    <w:p>
      <w:r>
        <w:rPr>
          <w:b/>
        </w:rPr>
        <w:t xml:space="preserve">5. </w:t>
      </w:r>
      <w:r>
        <w:t>При невыплате по вине Агентства гарантийного возмещения в сроки, предусмотренные частью 2 настоящей статьи, Агентство уплачивает участнику, правопреемнику участника проценты на невыплаченную сумму, исчисляемые в размере ключевой ставки, установленной Банком России на день фактической выплаты Агентством гарантийного возмещения</w:t>
      </w:r>
    </w:p>
    <w:p>
      <w:r>
        <w:rPr>
          <w:b/>
        </w:rPr>
        <w:t xml:space="preserve">6. </w:t>
      </w:r>
      <w:r>
        <w:t>Выплата гарантийного возмещения в соответствии с частью 2 настоящей статьи может осуществляться по заявлению участника, правопреемника участника (их представителя) как наличными денежными средствами, так и путем перечисления денежных средств на указанный таким участником, правопреемником участника (их представителем) банковский счет либо путем перечисления денежных средств в качестве пенсионного взноса или сберегательного взноса данного участника, правопреемника участника по пенсионному договору или договору долгосрочных сбережений, заключенным с другим фондом-участником. Уступка прав требования участника, правопреемника участника к Агентству не допускается. (В редакции Федерального закона от 10.07.2023 № 299-ФЗ)</w:t>
      </w:r>
    </w:p>
    <w:p>
      <w:r>
        <w:rPr>
          <w:b/>
        </w:rPr>
        <w:t xml:space="preserve">7. </w:t>
      </w:r>
      <w:r>
        <w:t>Гарантийное возмещение выплачивается в валюте Российской Федерации</w:t>
      </w:r>
    </w:p>
    <w:p>
      <w:r>
        <w:rPr>
          <w:b/>
        </w:rPr>
        <w:t>Статья 12. Порядок перевода гарантийного возмещения в другой фонд-участник</w:t>
      </w:r>
    </w:p>
    <w:p>
      <w:r>
        <w:rPr>
          <w:b/>
        </w:rPr>
        <w:t xml:space="preserve">1. </w:t>
      </w:r>
      <w:r>
        <w:t>Перевод гарантийного возмещения, предусмотренного частями 4, 7 - 9 статьи 10 настоящего Федерального закона, в другой фонд-участник производится Агентством одновременно с передачей этому фонду-участнику обязанности по выплате негосударственных пенсий и (или) осуществлению периодических выплат по договорам долгосрочных сбережений участникам в соответствии с реестром обязательств фонда-участника, формируемым фондом-участником, в отношении которого наступил гарантийный случай, в размере, определенном в соответствии с частями 4 и 14 статьи 10 настоящего Федерального закона. При этом указанные обязанность и средства гарантийного возмещения в отношении всех участников фонда-участника, в отношении которого наступил гарантийный случай, должны быть переданы одному фонду-участнику</w:t>
      </w:r>
    </w:p>
    <w:p>
      <w:r>
        <w:rPr>
          <w:b/>
        </w:rPr>
        <w:t xml:space="preserve">2. </w:t>
      </w:r>
      <w:r>
        <w:t>Фонд-участник, которому переводится гарантийное возмещение одновременно с передачей обязанности по выплате негосударственных пенсий и (или) осуществлению периодических выплат по договорам долгосрочных сбережений, определяется путем конкурсного отбора, порядок и условия которого устанавливаются Агентством</w:t>
      </w:r>
    </w:p>
    <w:p>
      <w:r>
        <w:rPr>
          <w:b/>
        </w:rPr>
        <w:t xml:space="preserve">3. </w:t>
      </w:r>
      <w:r>
        <w:t>В случае признания несостоявшимся конкурсного отбора фонда-участника, предусмотренного частью 2 настоящей статьи, Агентство проводит повторный конкурсный отбор фонда-участника для перевода гарантийного возмещения одновременно с передачей обязанности по выплате негосударственных пенсий и (или) осуществлению периодических выплат по договорам долгосрочных сбережений</w:t>
      </w:r>
    </w:p>
    <w:p>
      <w:r>
        <w:rPr>
          <w:b/>
        </w:rPr>
        <w:t xml:space="preserve">4. </w:t>
      </w:r>
      <w:r>
        <w:t>В случае признания несостоявшимся повторного конкурсного отбора фонда-участника, предусмотренного частью 3 настоящей статьи, Агентство выплачивает гарантийное возмещение, предусмотренное частями 4, 7 - 9 статьи 10 настоящего Федерального закона, участнику путем перечисления на банковский счет, на который осуществляются выплата негосударственной пенсии или периодические выплаты по договорам долгосрочных сбережений, или через организацию федеральной почтовой связи в зависимости от способа доставки негосударственной пенсии или периодических выплат по договорам долгосрочных сбережений, установленного пенсионным договором или договором долгосрочных сбережений, и уведомляет об этом участника способами, предусмотренными частями 2 и 3 статьи 9 настоящего Федерального закона, одновременно в течение десяти рабочих дней с даты выплаты гарантийного возмещения</w:t>
      </w:r>
    </w:p>
    <w:p>
      <w:r>
        <w:rPr>
          <w:b/>
        </w:rPr>
        <w:t xml:space="preserve">5. </w:t>
      </w:r>
      <w:r>
        <w:t>Фонд-участник, определенный по итогам конкурсного отбора (повторного конкурсного отбора), и Агентство заключают договор передачи гарантийного возмещения и обязательств по выплате негосударственных пенсий и (или) осуществлению периодических выплат по договорам долгосрочных сбережений, в котором указываются условия такой передачи</w:t>
      </w:r>
    </w:p>
    <w:p>
      <w:r>
        <w:rPr>
          <w:b/>
        </w:rPr>
        <w:t xml:space="preserve">6. </w:t>
      </w:r>
      <w:r>
        <w:t>Порядок, сроки и условия предусмотренной настоящей статьей передачи, а также требования к фонду-участнику, которому могут быть переданы средства гарантийного возмещения и обязанность по выплате негосударственных пенсий и (или) осуществлению периодических выплат по договорам долгосрочных сбережений, устанавливаются Банком России по предложению Агентства</w:t>
      </w:r>
    </w:p>
    <w:p>
      <w:r>
        <w:rPr>
          <w:b/>
        </w:rPr>
        <w:t xml:space="preserve">7. </w:t>
      </w:r>
      <w:r>
        <w:t>В случае обращения уполномоченного вкладчика в Агентство с требованием о переводе гарантийного возмещения в другой фонд-участник в сроки, предусмотренные частью 8 статьи 9 настоящего Федерального закона, гарантийное возмещение в соответствии с реестром обязательств фонда-участника, формируемым фондом-участником, в отношении которого наступил гарантийный случай, переводится в фонд-участник, который указан уполномоченным вкладчиком в заявлении, предусмотренном пунктом 1 части 16 статьи 9 настоящего Федерального закона и представленном в Агентство в соответствии с пунктом 3 части 16 статьи 9 настоящего Федерального закона с приложением оригинала или нотариально заверенной копии пенсионного договора или договора долгосрочных сбережений. При этом гарантийное возмещение должно быть передано в этот фонд-участник в отношении всех участников по пенсионному договору или договору долгосрочных сбережений, заключенным с фондом-участником, в отношении которого наступил гарантийный случай, которые отвечают условиям, установленным частью 1 статьи 10 настоящего Федерального закона, и которым соответствующим фондом-участником не назначены негосударственная пенсия ни по одному пенсионному договору и периодические выплаты ни по одному договору долгосрочных сбережений, а также в отношении всех участников по пенсионному договору или договору долгосрочных сбережений, которые в соответствии с частью 10 статьи 10 настоящего Федерального закона подали заявление о виде гарантийного возмещения и которым по таким пенсионному договору или договору долгосрочных сбережений не назначены негосударственная пенсия или периодические выплаты по договору долгосрочных сбережений</w:t>
      </w:r>
    </w:p>
    <w:p>
      <w:r>
        <w:rPr>
          <w:b/>
        </w:rPr>
        <w:t xml:space="preserve">8. </w:t>
      </w:r>
      <w:r>
        <w:t>Гарантийное возмещение подлежит переводу Агентством в другой фонд-участник в соответствии с частью 7 настоящей статьи в течение тридцати рабочих дней со дня представления уполномоченным вкладчиком в Агентство документов, предусмотренных частью 16 статьи 9 настоящего Федерального закона, или со дня согласования размера гарантийного возмещения в соответствии с частью 18 статьи 9 настоящего Федерального закона, но не ранее четырнадцати дней со дня наступления гарантийного случая, если более ранний срок не определен решением правления Агентства</w:t>
      </w:r>
    </w:p>
    <w:p>
      <w:r>
        <w:rPr>
          <w:b/>
        </w:rPr>
        <w:t xml:space="preserve">9. </w:t>
      </w:r>
      <w:r>
        <w:t>Решение о переводе гарантийного возмещения в другой фонд-участник, предусмотренное частью 1 настоящей статьи, подлежит опубликованию Агентством на своем официальном сайте в информационно-телекоммуникационной сети "Интернет" при условии обязательного обезличивания персональных данных</w:t>
      </w:r>
    </w:p>
    <w:p>
      <w:r>
        <w:rPr>
          <w:b/>
        </w:rPr>
        <w:t xml:space="preserve">10. </w:t>
      </w:r>
      <w:r>
        <w:t>После перевода гарантийного возмещения в другой фонд-участник в соответствии с частью 1 настоящей статьи Агентство в течение десяти рабочих дней направляет участнику уведомление о переводе гарантийного возмещения с указанием размера выплаченного гарантийного возмещения, пенсионных договоров и (или) договоров долгосрочных сбережений, по которым такое возмещение было выплачено, наименования и контактных данных фонда-участника, которому была передана обязанность по выплате негосударственной пенсии и (или) осуществлению периодических выплат по договорам долгосрочных сбережений участнику, а также условий выплаты негосударственной пенсии и (или) осуществления периодических выплат по договору долгосрочных сбережений указанным фондом-участником</w:t>
      </w:r>
    </w:p>
    <w:p>
      <w:r>
        <w:rPr>
          <w:b/>
        </w:rPr>
        <w:t xml:space="preserve">11. </w:t>
      </w:r>
      <w:r>
        <w:t>После перевода гарантийного возмещения в другой фонд-участник в соответствии с частями 7 и 8 настоящей статьи Агентство в течение десяти рабочих дней направляет участнику и уполномоченному вкладчику уведомление о переводе гарантийного возмещения с указанием размера выплаченного гарантийного возмещения, пенсионного договора или договора долгосрочных сбережений, по которым такое возмещение было выплачено, наименования и контактных данных фонда-участника, которому были переданы средства гарантийного возмещения, а также реквизитов пенсионного договора или договора долгосрочных сбережений, заключенных уполномоченным вкладчиком в пользу участника с указанным фондом-участником</w:t>
      </w:r>
    </w:p>
    <w:p>
      <w:r>
        <w:rPr>
          <w:b/>
        </w:rPr>
        <w:t xml:space="preserve">12. </w:t>
      </w:r>
      <w:r>
        <w:t>Уведомления, указанные в частях 10 и 11 настоящей статьи, направляются Агентством участникам и уполномоченным вкладчикам способами, предусмотренными частями 2 и 3 статьи 9 настоящего Федерального закона, одновременно</w:t>
      </w:r>
    </w:p>
    <w:p>
      <w:r>
        <w:rPr>
          <w:b/>
        </w:rPr>
        <w:t xml:space="preserve">13. </w:t>
      </w:r>
      <w:r>
        <w:t>Уведомления, указанные в частях 10 и 11 настоящей статьи, предоставляются Агентством также при личном обращении участника, уполномоченного вкладчика</w:t>
      </w:r>
    </w:p>
    <w:p>
      <w:r>
        <w:rPr>
          <w:b/>
        </w:rPr>
        <w:t xml:space="preserve">14. </w:t>
      </w:r>
      <w:r>
        <w:t>При переводе в соответствии с частями 1 - 8 настоящей статьи гарантийного возмещения в другой фонд-участник с нарушением по вине Агентства установленных сроков размер гарантийного возмещения, подлежащего переводу в отношении каждого участника, увеличивается на проценты от размера не переведенного своевременно гарантийного возмещения, исчисляемые в размере ключевой ставки, установленной Банком России на день фактического перевода Агентством гарантийного возмещения в другой фонд-участник</w:t>
      </w:r>
    </w:p>
    <w:p>
      <w:r>
        <w:rPr>
          <w:b/>
        </w:rPr>
        <w:t xml:space="preserve">15. </w:t>
      </w:r>
      <w:r>
        <w:t>Перевод гарантийного возмещения в другой фонд-участник в соответствии с частью 1 настоящей статьи производится Агентством путем перечисления денежных средств на предназначенный для расчетов по операциям со средствами пенсионных резервов банковский счет фонда-участника, которому передается обязанность по выплате негосударственных пенсий и (или) осуществлению периодических выплат по договорам долгосрочных сбережений</w:t>
      </w:r>
    </w:p>
    <w:p>
      <w:r>
        <w:rPr>
          <w:b/>
        </w:rPr>
        <w:t xml:space="preserve">16. </w:t>
      </w:r>
      <w:r>
        <w:t>Перевод гарантийного возмещения в другой фонд-участник в соответствии с частями 7 и 8 настоящей статьи производится Агентством путем перечисления денежных средств на предназначенный для расчетов по операциям со средствами пенсионных резервов банковский счет фонда-участника, который указан уполномоченным вкладчиком в заявлении, предусмотренном пунктом 1 части 16 статьи 9 настоящего Федерального закона и представленном в Агентство в соответствии с пунктом 3 части 16 статьи 9 настоящего Федерального закона с приложением оригинала или нотариально заверенной копии пенсионного договора или договора долгосрочных сбережений. (Статья в редакции Федерального закона от 10.07.2023 № 299-ФЗ)</w:t>
      </w:r>
    </w:p>
    <w:p>
      <w:r>
        <w:rPr>
          <w:b/>
        </w:rPr>
        <w:t>Статья 13. Переход прав требования участника, правопреемника участника после выплаты или перевода гарантийного возмещения</w:t>
      </w:r>
    </w:p>
    <w:p>
      <w:r>
        <w:rPr>
          <w:b/>
        </w:rPr>
        <w:t xml:space="preserve">1. </w:t>
      </w:r>
      <w:r>
        <w:t>Со дня выплаты гарантийного возмещения или перевода гарантийного возмещения в другой фонд-участник в соответствии со статьями 11 и 12 настоящего Федерального закона Агентство приобретает права требования к фонду-участнику в размере выплаченного или переведенного в другой фонд-участник гарантийного возмещения</w:t>
      </w:r>
    </w:p>
    <w:p>
      <w:r>
        <w:rPr>
          <w:b/>
        </w:rPr>
        <w:t xml:space="preserve">2. </w:t>
      </w:r>
      <w:r>
        <w:t>Денежные средства, поступившие в Агентство при расчетах с кредиторами фонда-участника в ходе конкурсного производства или принудительной ликвидации фонда-участника, подлежат зачислению в фонд гарантирования пенсионных резервов</w:t>
      </w:r>
    </w:p>
    <w:p>
      <w:r>
        <w:rPr>
          <w:b/>
        </w:rPr>
        <w:t>Статья 14. Полномочия Агентства</w:t>
      </w:r>
    </w:p>
    <w:p>
      <w:r>
        <w:t>В целях обеспечения функционирования системы гарантирования прав участников Агентство</w:t>
      </w:r>
    </w:p>
    <w:p>
      <w:r>
        <w:t>осуществляет формирование фонда гарантирования пенсионных резервов, в том числе сбор гарантийных взносов и контроль за полнотой и своевременностью поступления гарантийных взносов в фонд гарантирования пенсионных резервов</w:t>
      </w:r>
    </w:p>
    <w:p>
      <w:r>
        <w:t>осуществляет выплату гарантийного возмещения или перевод гарантийного возмещения в другой фонд-участник в соответствии с настоящим Федеральным законом</w:t>
      </w:r>
    </w:p>
    <w:p>
      <w:r>
        <w:t>инвестирует средства фонда гарантирования пенсионных резервов в порядке, определенном законодательством Российской Федерации, в том числе инвестирует временно свободные средства фонда гарантирования пенсионных резервов в депозиты Банка России и (или) в иные активы (объекты инвестирования) в соответствии со статьей 71 Федерального закона от 12 января 1996 года № 7-ФЗ "О некоммерческих организациях", совершает с Банком России сделки РЕПО</w:t>
      </w:r>
    </w:p>
    <w:p>
      <w:r>
        <w:t>осуществляет в установленных законодательством Российской Федерации случаях полномочия ликвидатора негосударственных пенсионных фондов, осуществляющих деятельность по негосударственному пенсионному обеспечению и формированию долгосрочных сбережений, а также полномочия конкурсного управляющего в делах о банкротстве таких негосударственных пенсионных фондов. (В редакции Федерального закона от 10.07.2023 № 299-ФЗ)</w:t>
      </w:r>
    </w:p>
    <w:p>
      <w:pPr>
        <w:pStyle w:val="Heading3"/>
      </w:pPr>
      <w:r>
        <w:t>Взаимодействие субъектов системы гарантирования прав участников</w:t>
      </w:r>
    </w:p>
    <w:p>
      <w:r>
        <w:rPr>
          <w:b/>
        </w:rPr>
        <w:t>Статья 15. Взаимодействие Агентства и Банка России</w:t>
      </w:r>
    </w:p>
    <w:p>
      <w:r>
        <w:rPr>
          <w:b/>
        </w:rPr>
        <w:t xml:space="preserve">1. </w:t>
      </w:r>
      <w:r>
        <w:t>Агентство и Банк России координируют свою деятельность и информируют друг друга по вопросам осуществления мероприятий по гарантированию прав участников, в том числе путем направления документов, в которых информация представлена в электронной форме и подписана усиленной квалифицированной электронной подписью</w:t>
      </w:r>
    </w:p>
    <w:p>
      <w:r>
        <w:rPr>
          <w:b/>
        </w:rPr>
        <w:t xml:space="preserve">2. </w:t>
      </w:r>
      <w:r>
        <w:t>В целях информационного обеспечения функционирования системы гарантирования прав участников Банк России направляет в Агентство отчетность фондов-участников, а также иные документы и информацию, касающиеся деятельности фондов-участников, по запросу Агентства</w:t>
      </w:r>
    </w:p>
    <w:p>
      <w:r>
        <w:rPr>
          <w:b/>
        </w:rPr>
        <w:t xml:space="preserve">3. </w:t>
      </w:r>
      <w:r>
        <w:t>Банк России не позднее рабочего дня, следующего за днем принятия соответствующего решения, информирует Агентство</w:t>
      </w:r>
    </w:p>
    <w:p>
      <w:r>
        <w:rPr>
          <w:b/>
        </w:rPr>
        <w:t xml:space="preserve">4. </w:t>
      </w:r>
      <w:r>
        <w:t>Информация, предусмотренная частью 3 настоящей статьи, направляется Банком России в Агентство при условии, что такая информация не была направлена Банком России в Агентство ранее</w:t>
      </w:r>
    </w:p>
    <w:p>
      <w:r>
        <w:rPr>
          <w:b/>
        </w:rPr>
        <w:t xml:space="preserve">5. </w:t>
      </w:r>
      <w:r>
        <w:t>Агентство вправе обращаться в Банк России с предложениями</w:t>
      </w:r>
    </w:p>
    <w:p>
      <w:r>
        <w:rPr>
          <w:b/>
        </w:rPr>
        <w:t xml:space="preserve">6. </w:t>
      </w:r>
      <w:r>
        <w:t>О принятом решении о проведении проверки фонда-участника Банком России и о применении Банком России к фонду-участнику мер, предусмотренных федеральными законами, Банк России сообщает Агентству в течение пятнадцати календарных дней со дня получения соответствующего предложения, предусмотренного частью 5 настоящей статьи</w:t>
      </w:r>
    </w:p>
    <w:p>
      <w:r>
        <w:rPr>
          <w:b/>
        </w:rPr>
        <w:t xml:space="preserve">3. </w:t>
      </w:r>
      <w:r>
        <w:t>о предоставлении негосударственному пенсионному фонду лицензии</w:t>
      </w:r>
    </w:p>
    <w:p>
      <w:r>
        <w:rPr>
          <w:b/>
        </w:rPr>
        <w:t xml:space="preserve">3. </w:t>
      </w:r>
      <w:r>
        <w:t>о принятии решения о проведении проверки фонда-участника</w:t>
      </w:r>
    </w:p>
    <w:p>
      <w:r>
        <w:rPr>
          <w:b/>
        </w:rPr>
        <w:t xml:space="preserve">3. </w:t>
      </w:r>
      <w:r>
        <w:t>об аннулировании лицензии фонда-участника</w:t>
      </w:r>
    </w:p>
    <w:p>
      <w:r>
        <w:rPr>
          <w:b/>
        </w:rPr>
        <w:t xml:space="preserve">3. </w:t>
      </w:r>
      <w:r>
        <w:t>о переоформлении лицензии фонда-участника</w:t>
      </w:r>
    </w:p>
    <w:p>
      <w:r>
        <w:rPr>
          <w:b/>
        </w:rPr>
        <w:t xml:space="preserve">3. </w:t>
      </w:r>
      <w:r>
        <w:t>о реорганизации и ликвидации фонда-участника</w:t>
      </w:r>
    </w:p>
    <w:p>
      <w:r>
        <w:rPr>
          <w:b/>
        </w:rPr>
        <w:t xml:space="preserve">5. </w:t>
      </w:r>
      <w:r>
        <w:t>о проведении проверки фонда-участника Банком России. Порядок участия служащих Агентства в таких проверках, их права и обязанности устанавливаются нормативным актом Банка России по согласованию с Агентством</w:t>
      </w:r>
    </w:p>
    <w:p>
      <w:r>
        <w:rPr>
          <w:b/>
        </w:rPr>
        <w:t xml:space="preserve">5. </w:t>
      </w:r>
      <w:r>
        <w:t>о применении Банком России к фонду-участнику мер, предусмотренных федеральными законами, с приложением документов, обосновывающих необходимость применения указанных мер</w:t>
      </w:r>
    </w:p>
    <w:p>
      <w:r>
        <w:rPr>
          <w:b/>
        </w:rPr>
        <w:t>Статья 16. Получение Агентством отчетности, иных документов и информации фондов-участников и участие Агентства в их проверках</w:t>
      </w:r>
    </w:p>
    <w:p>
      <w:r>
        <w:rPr>
          <w:b/>
        </w:rPr>
        <w:t xml:space="preserve">1. </w:t>
      </w:r>
      <w:r>
        <w:t>Состав отчетности фондов-участников, иные документы и информация, указанные в части 2 статьи 15 настоящего Федерального закона, которые направляются Банком России в Агентство, и сроки их направления определяются Банком России по представлению Агентства</w:t>
      </w:r>
    </w:p>
    <w:p>
      <w:r>
        <w:rPr>
          <w:b/>
        </w:rPr>
        <w:t xml:space="preserve">2. </w:t>
      </w:r>
      <w:r>
        <w:t>Агентство вправе на основании запроса в письменной форме или в форме электронного документа, подписанного электронной подписью, получать от фондов-участников информацию и разъяснения, касающиеся объема гарантируемых Агентством средств, исчисления и уплаты ими гарантийных взносов, формирования реестра обязательств фонда-участника, обстоятельств наступления гарантийного случая, исполнения фондами-участниками иных обязанностей, предусмотренных настоящим Федеральным законом, а также необходимые документы. Указанные разъяснения, информация и документы направляются фондами-участниками в Агентство не позднее пятнадцати рабочих дней со дня получения соответствующего запроса, если Агентством не определен иной срок их направления</w:t>
      </w:r>
    </w:p>
    <w:p>
      <w:r>
        <w:rPr>
          <w:b/>
        </w:rPr>
        <w:t xml:space="preserve">3. </w:t>
      </w:r>
      <w:r>
        <w:t>В случае разглашения Агентством или его служащими персональных данных участников, правопреемников участников и иной конфиденциальной информации, полученной от фондов-участников в соответствии с настоящим Федеральным законом, Агентство несет ответственность в соответствии с законодательством Российской Федерации</w:t>
      </w:r>
    </w:p>
    <w:p>
      <w:r>
        <w:rPr>
          <w:b/>
        </w:rPr>
        <w:t xml:space="preserve">4. </w:t>
      </w:r>
      <w:r>
        <w:t>Банк России привлекает Агентство к участию в проверках фондов-участников по вопросам, касающимся размера и структуры обязательств этих фондов-участников перед участниками, правопреемниками участников, уплаты гарантийных взносов, а также исполнения фондами-участниками иных обязанностей, установленных настоящим Федеральным законом</w:t>
      </w:r>
    </w:p>
    <w:p>
      <w:r>
        <w:rPr>
          <w:b/>
        </w:rPr>
        <w:t>Статья 17. Контроль за функционированием системы гарантирования прав участников</w:t>
      </w:r>
    </w:p>
    <w:p>
      <w:r>
        <w:rPr>
          <w:b/>
        </w:rPr>
        <w:t xml:space="preserve">1. </w:t>
      </w:r>
      <w:r>
        <w:t>Контроль за соблюдением фондами-участниками своих обязанностей в рамках функционирования системы гарантирования прав участников осуществляется Банком России</w:t>
      </w:r>
    </w:p>
    <w:p>
      <w:r>
        <w:rPr>
          <w:b/>
        </w:rPr>
        <w:t xml:space="preserve">2. </w:t>
      </w:r>
      <w:r>
        <w:t>Фонд гарантирования пенсионных резервов подлежит аудиту в соответствии с Федеральным законом от 23 декабря 2003 года № 177-ФЗ "О страховании вкладов в банках Российской Федерации"</w:t>
      </w:r>
    </w:p>
    <w:p>
      <w:r>
        <w:rPr>
          <w:b/>
        </w:rPr>
        <w:t xml:space="preserve">3. </w:t>
      </w:r>
      <w:r>
        <w:t>Отчет о деятельности Агентства за прошедший отчетный период с анализом состояния системы гарантирования прав участников и использования средств фонда гарантирования пенсионных резервов и отчет о движении денежных средств фонда гарантирования пенсионных резервов включаются в годовой отчет Агентства, составляемый Агентством в соответствии с Федеральным законом от 23 декабря 2003 года № 177-ФЗ "О страховании вкладов в банках Российской Федерации"</w:t>
      </w:r>
    </w:p>
    <w:p>
      <w:pPr>
        <w:pStyle w:val="Heading3"/>
      </w:pPr>
      <w:r>
        <w:t>Финансовые основы системы гарантирования прав участников</w:t>
      </w:r>
    </w:p>
    <w:p>
      <w:r>
        <w:rPr>
          <w:b/>
        </w:rPr>
        <w:t>Статья 18. Фонд гарантирования пенсионных резервов</w:t>
      </w:r>
    </w:p>
    <w:p>
      <w:r>
        <w:rPr>
          <w:b/>
        </w:rPr>
        <w:t xml:space="preserve">1. </w:t>
      </w:r>
      <w:r>
        <w:t>Фонд гарантирования пенсионных резервов принадлежит Агентству на праве собственности и предназначен для финансирования выплаты участнику (правопреемнику участника) гарантийного возмещения или перевода гарантийного возмещения в другой фонд-участник в соответствии с настоящим Федеральным законом</w:t>
      </w:r>
    </w:p>
    <w:p>
      <w:r>
        <w:rPr>
          <w:b/>
        </w:rPr>
        <w:t xml:space="preserve">2. </w:t>
      </w:r>
      <w:r>
        <w:t>Фонд гарантирования пенсионных резервов обособляется от иного имущества Агентства. Агентство ведет обособленный учет операций со средствами фонда гарантирования пенсионных резервов</w:t>
      </w:r>
    </w:p>
    <w:p>
      <w:r>
        <w:rPr>
          <w:b/>
        </w:rPr>
        <w:t xml:space="preserve">3. </w:t>
      </w:r>
      <w:r>
        <w:t>Денежные средства фонда гарантирования пенсионных резервов учитываются на специально открываемом счете Агентства в Банке России. Банк России не уплачивает проценты по остаткам денежных средств, находящимся на этом счете</w:t>
      </w:r>
    </w:p>
    <w:p>
      <w:r>
        <w:rPr>
          <w:b/>
        </w:rPr>
        <w:t xml:space="preserve">4. </w:t>
      </w:r>
      <w:r>
        <w:t>Ценные бумаги, приобретенные в состав фонда гарантирования пенсионных резервов, учитываются на отдельных счетах депо</w:t>
      </w:r>
    </w:p>
    <w:p>
      <w:r>
        <w:rPr>
          <w:b/>
        </w:rPr>
        <w:t xml:space="preserve">5. </w:t>
      </w:r>
      <w:r>
        <w:t>На средства фонда гарантирования пенсионных резервов не может быть обращено взыскание по обязательствам Российской Федерации, субъектов Российской Федерации, муниципальных образований, негосударственных пенсионных фондов, иных третьих лиц, а также Агентства, за исключением случаев, если обязательства Агентства возникли в связи с неисполнением им обязанностей по выплате участнику (правопреемнику участника) гарантийного возмещения или переводу гарантийного возмещения в другой фонд-участник в соответствии с настоящим Федеральным законом. Взыскание за счет средств фонда гарантирования пенсионных резервов по обязательствам Агентства, возникшим в связи с неисполнением Агентством обязанностей по выплате участнику (правопреемнику участника) гарантийного возмещения или переводу гарантийного возмещения в другой фонд-участник в соответствии с настоящим Федеральным законом, осуществляется на основании судебного акта</w:t>
      </w:r>
    </w:p>
    <w:p>
      <w:r>
        <w:rPr>
          <w:b/>
        </w:rPr>
        <w:t xml:space="preserve">6. </w:t>
      </w:r>
      <w:r>
        <w:t>Агентство не вправе осуществлять списание (выдачу) денежных средств с отдельного счета (счетов) Агентства в Банке России для осуществления операций со средствами фонда гарантирования пенсионных резервов в целях иных, чем цели, установленные настоящим Федеральным законом</w:t>
      </w:r>
    </w:p>
    <w:p>
      <w:r>
        <w:rPr>
          <w:b/>
        </w:rPr>
        <w:t>Статья 19. Источники формирования фонда гарантирования пенсионных резервов</w:t>
      </w:r>
    </w:p>
    <w:p>
      <w:r>
        <w:t>Фонд гарантирования пенсионных резервов формируется за счет</w:t>
      </w:r>
    </w:p>
    <w:p>
      <w:r>
        <w:t>гарантийных взносов, уплачиваемых фондами-участниками</w:t>
      </w:r>
    </w:p>
    <w:p>
      <w:r>
        <w:t>пеней за несвоевременную и (или) неполную уплату гарантийных взносов</w:t>
      </w:r>
    </w:p>
    <w:p>
      <w:r>
        <w:t>денежных средств и иного имущества, которые получены от удовлетворения прав требования Агентства, приобретенных в результате выплаты им участнику (правопреемнику участника) гарантийного возмещения или перевода им гарантийного возмещения в другой фонд-участник</w:t>
      </w:r>
    </w:p>
    <w:p>
      <w:r>
        <w:t>средств федерального бюджета в случаях и порядке, которые предусмотрены законодательством Российской Федерации</w:t>
      </w:r>
    </w:p>
    <w:p>
      <w:r>
        <w:t>доходов от инвестирования денежных средств фонда гарантирования пенсионных резервов</w:t>
      </w:r>
    </w:p>
    <w:p>
      <w:r>
        <w:t>денежных средств, подлежащих перечислению в фонд гарантирования пенсионных резервов в соответствии со статьей 1868 Федерального закона от 26 октября 2002 года № 127-ФЗ "О несостоятельности (банкротстве)"; (Дополнение пунктом - Федеральный закон от 25.12.2023 № 632-ФЗ) 6) иных доходов, не запрещенных законодательством Российской Федерации</w:t>
      </w:r>
    </w:p>
    <w:p>
      <w:r>
        <w:rPr>
          <w:b/>
        </w:rPr>
        <w:t>Статья 20. Гарантийные взносы фондов-участников и размер фонда гарантирования пенсионных резервов</w:t>
      </w:r>
    </w:p>
    <w:p>
      <w:r>
        <w:rPr>
          <w:b/>
        </w:rPr>
        <w:t xml:space="preserve">1. </w:t>
      </w:r>
      <w:r>
        <w:t>Размер гарантийных взносов рассчитывается фондом-участником как произведение расчетной базы для исчисления гарантийных взносов, базовой ставки гарантийных взносов в фонд гарантирования пенсионных резервов и дополнительного коэффициента фонда-участника</w:t>
      </w:r>
    </w:p>
    <w:p>
      <w:r>
        <w:rPr>
          <w:b/>
        </w:rPr>
        <w:t xml:space="preserve">2. </w:t>
      </w:r>
      <w:r>
        <w:t>Расчетной базой для исчисления гарантийных взносов за текущий календарный год, подлежащих уплате фондом-участником, является стоимость обязательств по пенсионным договорам и договорам долгосрочных сбережений, отраженная в актуарном заключении, подготовленном по итогам проведения обязательного актуарного оценивания деятельности фонда-участника за предшествующий календарный год. (В редакции Федерального закона от 10.07.2023 № 299-ФЗ)</w:t>
      </w:r>
    </w:p>
    <w:p>
      <w:r>
        <w:rPr>
          <w:b/>
        </w:rPr>
        <w:t xml:space="preserve">3. </w:t>
      </w:r>
      <w:r>
        <w:t>Базовая ставка гарантийных взносов в фонд гарантирования пенсионных резервов является единой для всех фондов-участников и не может превышать 0,1 процента расчетной базы, за исключением случаев, предусмотренных частями 5 и 6 настоящей статьи</w:t>
      </w:r>
    </w:p>
    <w:p>
      <w:r>
        <w:rPr>
          <w:b/>
        </w:rPr>
        <w:t xml:space="preserve">4. </w:t>
      </w:r>
      <w:r>
        <w:t>Базовая ставка гарантийных взносов в фонд гарантирования пенсионных резервов или порядок ее расчета устанавливается Банком России</w:t>
      </w:r>
    </w:p>
    <w:p>
      <w:r>
        <w:rPr>
          <w:b/>
        </w:rPr>
        <w:t xml:space="preserve">5. </w:t>
      </w:r>
      <w:r>
        <w:t>Базовая ставка гарантийных взносов в фонд гарантирования пенсионных резервов не может превышать 0,0125 процента расчетной базы с календарного года, следующего за годом, на конец которого сумма денежных средств фонда гарантирования пенсионных резервов, включая денежные средства, инвестированные Агентством в порядке, определенном законодательством Российской Федерации, превысит 5 процентов от суммы расчетных баз всех фондов-участников за тот же год</w:t>
      </w:r>
    </w:p>
    <w:p>
      <w:r>
        <w:rPr>
          <w:b/>
        </w:rPr>
        <w:t xml:space="preserve">6. </w:t>
      </w:r>
      <w:r>
        <w:t>В случае уменьшения объема фонда гарантирования пенсионных резервов более чем в два раза в течение календарного года базовая ставка гарантийных взносов может быть решением Совета директоров Банка России по предложению Агентства увеличена до 0,2 процента расчетной базы, но не более чем на пять лет</w:t>
      </w:r>
    </w:p>
    <w:p>
      <w:r>
        <w:rPr>
          <w:b/>
        </w:rPr>
        <w:t xml:space="preserve">7. </w:t>
      </w:r>
      <w:r>
        <w:t>Дополнительный коэффициент фонда-участника может принимать значение от 0,5 до 2,0 и зависит от соответствия финансового положения фонда-участника установленным Банком России критериям, за исключением случая, предусмотренного частью 8 настоящей статьи. Финансовое положение фонда-участника для целей расчета дополнительного коэффициента фонда-участника оценивается Банком России на основании результатов стресс-тестирования с использованием сценариев, разработанных и утвержденных Банком России в соответствии с абзацем четырнадцатым пункта 1 статьи 14 Федерального закона от 7 мая 1998 года № 75-ФЗ "О негосударственных пенсионных фондах", а также результатов оценки качества активов, в которые размещены средства пенсионных резервов</w:t>
      </w:r>
    </w:p>
    <w:p>
      <w:r>
        <w:rPr>
          <w:b/>
        </w:rPr>
        <w:t xml:space="preserve">8. </w:t>
      </w:r>
      <w:r>
        <w:t>В случае, если на дату уплаты гарантийных взносов фонд-участник исполняет план восстановления его платежеспособности, утвержденный в соответствии с Федеральным законом от 26 октября 2002 года № 127-ФЗ "О несостоятельности (банкротстве)", дополнительный коэффициент фонда-участника равен 1</w:t>
      </w:r>
    </w:p>
    <w:p>
      <w:r>
        <w:rPr>
          <w:b/>
        </w:rPr>
        <w:t xml:space="preserve">9. </w:t>
      </w:r>
      <w:r>
        <w:t>Дополнительный коэффициент для фондов-участников с одинаковыми показателями финансового положения устанавливается в одинаковом размере</w:t>
      </w:r>
    </w:p>
    <w:p>
      <w:r>
        <w:rPr>
          <w:b/>
        </w:rPr>
        <w:t xml:space="preserve">10. </w:t>
      </w:r>
      <w:r>
        <w:t>Порядок расчета дополнительного коэффициента фонда-участника, в том числе состав и методика расчета показателей, используемых для оценки финансового положения, устанавливается нормативным актом Банка России</w:t>
      </w:r>
    </w:p>
    <w:p>
      <w:r>
        <w:rPr>
          <w:b/>
        </w:rPr>
        <w:t xml:space="preserve">11. </w:t>
      </w:r>
      <w:r>
        <w:t>Источник уплаты гарантийных взносов в фонд гарантирования пенсионных резервов для фонда-участника определяется в соответствии с Федеральным законом от 7 мая 1998 года № 75-ФЗ "О негосударственных пенсионных фондах"</w:t>
      </w:r>
    </w:p>
    <w:p>
      <w:r>
        <w:rPr>
          <w:b/>
        </w:rPr>
        <w:t xml:space="preserve">12. </w:t>
      </w:r>
      <w:r>
        <w:t>Порядок уплаты гарантийных взносов и порядок осуществления Агентством контроля за полнотой и своевременностью поступления гарантийных взносов в фонд гарантирования пенсионных резервов определяются советом директоров Агентства</w:t>
      </w:r>
    </w:p>
    <w:p>
      <w:r>
        <w:rPr>
          <w:b/>
        </w:rPr>
        <w:t xml:space="preserve">13. </w:t>
      </w:r>
      <w:r>
        <w:t>Уплата гарантийных взносов за текущий календарный год фондом-участником осуществляется не позднее 15 апреля текущего календарного года</w:t>
      </w:r>
    </w:p>
    <w:p>
      <w:r>
        <w:rPr>
          <w:b/>
        </w:rPr>
        <w:t xml:space="preserve">14. </w:t>
      </w:r>
      <w:r>
        <w:t>Гарантийные взносы уплачиваются фондом-участником путем перевода денежных средств на счет Агентства в Банке России, на котором учитываются денежные средства фонда гарантирования пенсионных резервов</w:t>
      </w:r>
    </w:p>
    <w:p>
      <w:r>
        <w:rPr>
          <w:b/>
        </w:rPr>
        <w:t xml:space="preserve">15. </w:t>
      </w:r>
      <w:r>
        <w:t>Обязанность по уплате гарантийных взносов и пеней, предусмотренных статьей 21 настоящего Федерального закона, считается исполненной фондом-участником с момента списания денежных средств с его расчетного счета в кредитной организации</w:t>
      </w:r>
    </w:p>
    <w:p>
      <w:r>
        <w:rPr>
          <w:b/>
        </w:rPr>
        <w:t xml:space="preserve">16. </w:t>
      </w:r>
      <w:r>
        <w:t>Суммы излишне уплаченных фондом-участником гарантийных взносов (пеней) подлежат зачету</w:t>
      </w:r>
    </w:p>
    <w:p>
      <w:r>
        <w:rPr>
          <w:b/>
        </w:rPr>
        <w:t xml:space="preserve">17. </w:t>
      </w:r>
      <w:r>
        <w:t>Уплата гарантийных взносов осуществляется в валюте Российской Федерации</w:t>
      </w:r>
    </w:p>
    <w:p>
      <w:r>
        <w:rPr>
          <w:b/>
        </w:rPr>
        <w:t>Статья 21. Обеспечение исполнения обязанности по уплате гарантийных взносов</w:t>
      </w:r>
    </w:p>
    <w:p>
      <w:r>
        <w:rPr>
          <w:b/>
        </w:rPr>
        <w:t xml:space="preserve">1. </w:t>
      </w:r>
      <w:r>
        <w:t>За несвоевременную или неполную уплату гарантийных взносов фонд-участник уплачивает пени</w:t>
      </w:r>
    </w:p>
    <w:p>
      <w:r>
        <w:rPr>
          <w:b/>
        </w:rPr>
        <w:t xml:space="preserve">2. </w:t>
      </w:r>
      <w:r>
        <w:t>Пеней признается установленная настоящей статьей денежная сумма, которую фонд-участник должен уплатить сверх гарантийных взносов в случае уплаты последних в более поздние сроки по сравнению со сроками, установленными частью 13 статьи 20 настоящего Федерального закона</w:t>
      </w:r>
    </w:p>
    <w:p>
      <w:r>
        <w:rPr>
          <w:b/>
        </w:rPr>
        <w:t xml:space="preserve">3. </w:t>
      </w:r>
      <w:r>
        <w:t>Пени уплачиваются фондом-участником за счет собственных средств или иных источников, не запрещенных законодательством Российской Федерации</w:t>
      </w:r>
    </w:p>
    <w:p>
      <w:r>
        <w:rPr>
          <w:b/>
        </w:rPr>
        <w:t xml:space="preserve">4. </w:t>
      </w:r>
      <w:r>
        <w:t>Агентство имеет право требовать от фондов-участников произвести перечисление неуплаченных гарантийных взносов и начисленных пеней и информировать Банк России о факте неуплаты</w:t>
      </w:r>
    </w:p>
    <w:p>
      <w:r>
        <w:rPr>
          <w:b/>
        </w:rPr>
        <w:t xml:space="preserve">5. </w:t>
      </w:r>
      <w:r>
        <w:t>Пени начисляются за каждый календарный день просрочки начиная со дня, следующего за установленным днем уплаты гарантийных взносов</w:t>
      </w:r>
    </w:p>
    <w:p>
      <w:r>
        <w:rPr>
          <w:b/>
        </w:rPr>
        <w:t xml:space="preserve">6. </w:t>
      </w:r>
      <w:r>
        <w:t>Пеня за каждый календарный день просрочки устанавливается в размере 0,1 процента своевременно не уплаченной суммы гарантийных взносов</w:t>
      </w:r>
    </w:p>
    <w:p>
      <w:r>
        <w:rPr>
          <w:b/>
        </w:rPr>
        <w:t xml:space="preserve">7. </w:t>
      </w:r>
      <w:r>
        <w:t>Взыскание денежных сумм неисполненных обязательств фондов-участников по уплате гарантийных взносов, а также пеней осуществляется Агентством в соответствии с законодательством Российской Федерации. Указанные денежные суммы подлежат зачислению на счет Агентства в Банке России, на котором учитываются денежные средства фонда гарантирования пенсионных резервов</w:t>
      </w:r>
    </w:p>
    <w:p>
      <w:r>
        <w:rPr>
          <w:b/>
        </w:rPr>
        <w:t>Статья 22. Направления расходования средств фонда гарантирования пенсионных резервов и обеспечение финансовой устойчивости системы гарантирования прав участников</w:t>
      </w:r>
    </w:p>
    <w:p>
      <w:r>
        <w:rPr>
          <w:b/>
        </w:rPr>
        <w:t xml:space="preserve">1. </w:t>
      </w:r>
      <w:r>
        <w:t>Средства фонда гарантирования пенсионных резервов направляются Агентством на выплату участнику (правопреемнику участника) гарантийного возмещения и перевод гарантийного возмещения в другой фонд-участник в соответствии с настоящим Федеральным законом, а также на финансирование расходов, связанных с обеспечением функционирования системы гарантирования прав участников</w:t>
      </w:r>
    </w:p>
    <w:p>
      <w:r>
        <w:rPr>
          <w:b/>
        </w:rPr>
        <w:t xml:space="preserve">2. </w:t>
      </w:r>
      <w:r>
        <w:t>Средства фонда гарантирования пенсионных резервов могут быть использованы Агентством для исполнения обязательств по кредиту, предоставленному Банком России в соответствии со статьей 41 Федерального закона от 23 декабря 2003 года № 177-ФЗ "О страховании вкладов в банках Российской Федерации" для обеспечения финансовой устойчивости системы гарантирования прав участников</w:t>
      </w:r>
    </w:p>
    <w:p>
      <w:r>
        <w:rPr>
          <w:b/>
        </w:rPr>
        <w:t xml:space="preserve">21. </w:t>
      </w:r>
      <w:r>
        <w:t>В случае восстановления Агентством срока для обращения кредитора за исполнением обязательства негосударственного пенсионного фонда, переданного Агентству в соответствии с пунктом 9 статьи 1868 Федерального закона от 26 октября 2002 года № 127-ФЗ "О несостоятельности (банкротстве)", денежные средства, причитающиеся такому кредитору, перечисляются из фонда гарантирования пенсионных резервов на счет Агентства, указанный в абзаце первом пункта 9 статьи 1868 Федерального закона от 26 октября 2002 года № 127-ФЗ "О несостоятельности (банкротстве)". (Дополнение частью - Федеральный закон от 25.12.2023 № 632-ФЗ)</w:t>
      </w:r>
    </w:p>
    <w:p>
      <w:r>
        <w:rPr>
          <w:b/>
        </w:rPr>
        <w:t xml:space="preserve">3. </w:t>
      </w:r>
      <w:r>
        <w:t>Финансовая устойчивость системы гарантирования прав участников обеспечивается в порядке и на условиях, которые установлены настоящим Федеральным законом и статьей 41 Федерального закона от 23 декабря 2003 года № 177-ФЗ "О страховании вкладов в банках Российской Федерации"</w:t>
      </w:r>
    </w:p>
    <w:p>
      <w:pPr>
        <w:pStyle w:val="Heading3"/>
      </w:pPr>
      <w:r>
        <w:t>Участие негосударственных пенсионных фондов в системе гарантирования прав участников</w:t>
      </w:r>
    </w:p>
    <w:p>
      <w:r>
        <w:rPr>
          <w:b/>
        </w:rPr>
        <w:t>Статья 23. Постановка негосударственных пенсионных фондов на учет и их снятие с учета в системе гарантирования прав участников</w:t>
      </w:r>
    </w:p>
    <w:p>
      <w:r>
        <w:rPr>
          <w:b/>
        </w:rPr>
        <w:t xml:space="preserve">1. </w:t>
      </w:r>
      <w:r>
        <w:t>Негосударственный пенсионный фонд, имеющий лицензию на день вступления в силу настоящего Федерального закона, ставится на учет в системе гарантирования прав участников путем внесения его Агентством в реестр фондов-участников системы гарантирования прав участников на основании сведений, включенных в реестр лицензий негосударственных пенсионных фондов, в день вступления в силу настоящего Федерального закона</w:t>
      </w:r>
    </w:p>
    <w:p>
      <w:r>
        <w:rPr>
          <w:b/>
        </w:rPr>
        <w:t xml:space="preserve">2. </w:t>
      </w:r>
      <w:r>
        <w:t>Негосударственный пенсионный фонд, получивший лицензию после дня вступления в силу настоящего Федерального закона, ставится на учет в системе гарантирования прав участников путем внесения его Агентством в реестр фондов-участников системы гарантирования прав участников на основании уведомления Банка России о предоставлении негосударственному пенсионному фонду лицензии в день получения указанного уведомления</w:t>
      </w:r>
    </w:p>
    <w:p>
      <w:r>
        <w:rPr>
          <w:b/>
        </w:rPr>
        <w:t xml:space="preserve">3. </w:t>
      </w:r>
      <w:r>
        <w:t>Фонд-участник снимается Агентством с учета в системе гарантирования прав участников путем его исключения из реестра фондов-участников системы гарантирования прав участников в случае</w:t>
      </w:r>
    </w:p>
    <w:p>
      <w:r>
        <w:rPr>
          <w:b/>
        </w:rPr>
        <w:t xml:space="preserve">4. </w:t>
      </w:r>
      <w:r>
        <w:t>Фонд-участник снимается Агентством с учета в системе гарантирования прав участников не позднее одного рабочего дня после получения соответствующей информации от Банка России</w:t>
      </w:r>
    </w:p>
    <w:p>
      <w:r>
        <w:rPr>
          <w:b/>
        </w:rPr>
        <w:t xml:space="preserve">5. </w:t>
      </w:r>
      <w:r>
        <w:t>Информация о внесении негосударственного пенсионного фонда в реестр фондов-участников системы гарантирования прав участников и его исключении из указанного реестра подлежит опубликованию Агентством в "Вестнике Банка России" и на официальном сайте Агентства в информационно-телекоммуникационной сети "Интернет". Порядок ведения реестра фондов-участников системы гарантирования прав участников устанавливается Агентством</w:t>
      </w:r>
    </w:p>
    <w:p>
      <w:r>
        <w:rPr>
          <w:b/>
        </w:rPr>
        <w:t xml:space="preserve">6. </w:t>
      </w:r>
      <w:r>
        <w:t>Агентство направляет негосударственному пенсионному фонду информацию о его внесении в реестр фондов-участников системы гарантирования прав участников и его исключении из указанного реестра, о порядке расчета и уплаты гарантийных взносов не позднее одного рабочего дня, следующего за днем принятия Агентством соответствующего решения, а также предоставляет негосударственному пенсионному фонду по его запросу иные необходимые сведения о системе гарантирования прав участников</w:t>
      </w:r>
    </w:p>
    <w:p>
      <w:r>
        <w:rPr>
          <w:b/>
        </w:rPr>
        <w:t xml:space="preserve">7. </w:t>
      </w:r>
      <w:r>
        <w:t>Права участников, правопреемников участников негосударственного пенсионного фонда, имеющего лицензию на день вступления в силу настоящего Федерального закона, подлежат гарантированию в порядке, установленном настоящим Федеральным законом, со дня постановки негосударственного пенсионного фонда на учет в системе гарантирования прав участников</w:t>
      </w:r>
    </w:p>
    <w:p>
      <w:r>
        <w:rPr>
          <w:b/>
        </w:rPr>
        <w:t xml:space="preserve">3. </w:t>
      </w:r>
      <w:r>
        <w:t>внесения Банком России изменений в реестр лицензий негосударственных пенсионных фондов в связи с отказом фонда-участника от осуществления деятельности по негосударственному пенсионному обеспечению и формированию долгосрочных сбережений; (В редакции Федерального закона от 10.07.2023 № 299-ФЗ) 2) аннулирования Банком России лицензии фонда-участника по его заявлению об отказе от лицензии</w:t>
      </w:r>
    </w:p>
    <w:p>
      <w:r>
        <w:rPr>
          <w:b/>
        </w:rPr>
        <w:t xml:space="preserve">3. </w:t>
      </w:r>
      <w:r>
        <w:t>прекращения деятельности фонда-участника в связи с его реорганизацией</w:t>
      </w:r>
    </w:p>
    <w:p>
      <w:r>
        <w:rPr>
          <w:b/>
        </w:rPr>
        <w:t xml:space="preserve">3. </w:t>
      </w:r>
      <w:r>
        <w:t>внесения в единый государственный реестр юридических лиц сведений о ликвидации фонда-участника</w:t>
      </w:r>
    </w:p>
    <w:p>
      <w:pPr>
        <w:pStyle w:val="Heading3"/>
      </w:pPr>
      <w:r>
        <w:t>Заключительные положения</w:t>
      </w:r>
    </w:p>
    <w:p>
      <w:r>
        <w:rPr>
          <w:b/>
        </w:rPr>
        <w:t>Статья 24. Вступление в силу настоящего Федерального закона</w:t>
      </w:r>
    </w:p>
    <w:p>
      <w:r>
        <w:rPr>
          <w:b/>
        </w:rPr>
        <w:t xml:space="preserve">1. </w:t>
      </w:r>
      <w:r>
        <w:t>Настоящий Федеральный закон вступает в силу с 1 января 2023 года</w:t>
      </w:r>
    </w:p>
    <w:p>
      <w:r>
        <w:rPr>
          <w:b/>
        </w:rPr>
        <w:t xml:space="preserve">2. </w:t>
      </w:r>
      <w:r>
        <w:t>Вкладчик по пенсионному договору, действующему на день вступления в силу настоящего Федерального закона, пенсионные взносы которого составляют более 50 процентов от общего объема пенсионных взносов, поступивших в негосударственный пенсионный фонд по соответствующему пенсионному договору по состоянию на указанную дату, вправе в течение шести месяцев со дня вступления в силу настоящего Федерального закона в одностороннем порядке внести изменения в пенсионный договор в части включения сведений об уполномоченном вкладчике</w:t>
      </w:r>
    </w:p>
    <w:p>
      <w:r>
        <w:rPr>
          <w:b/>
        </w:rPr>
        <w:t xml:space="preserve">3. </w:t>
      </w:r>
      <w:r>
        <w:t>В случае реализации права, указанного в части 2 настоящей статьи, такой вкладчик обязан уведомить негосударственный пенсионный фонд, с которым заключен пенсионный договор, участников и иных вкладчиков по пенсионному договору о внесении соответствующих изменений в течение десяти рабочих дней со дня их внесения в письменной или электронной форме с приложением экземпляра указанных изменений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