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2010, № 31, ст. 4196; 2011, № 50, ст. 7341; 2012, № 53, ст. 7638; 2013, № 51, ст. 6696; № 52, ст. 6952; 2015, № 1, ст. 78; 2018, № 53, ст. 8454; 2019, № 14, ст. 1461; 2021, № 27, ст. 5071; 2022, № 29, ст. 5271; 2023, № 1, ст. 16) следующие изменения</w:t>
      </w:r>
    </w:p>
    <w:p>
      <w:r>
        <w:t>в части одиннадцатой статьи 3: а) в абзаце шестом слова "о рождении: серия, номер, дата выдачи и кем выдано)" заменить словами "о рождении (серия, номер, дата выдачи и кем выдано) и (или) реквизиты записи акта о рождении (наименование органа, которым произведена государственная регистрация рождения в соответствии с Федеральным законом от 15 ноября 1997 года № 143-ФЗ "Об актах гражданского состояния", дата составления и номер) либо документа, выданного компетентным органом иностранного государства в удостоверение факта регистрации рождения (наименование соответствующего компетентного органа, серия, номер, дата выдачи)"; б) абзац седьмой после слов "кем выдано)" дополнить словами "и (или) реквизиты записи акта о смерти (наименование органа, которым произведена государственная регистрация смерти в соответствии с Федеральным законом от 15 ноября 1997 года № 143-ФЗ "Об актах гражданского состояния", дата составления и номер) либо документа, выданного компетентным органом иностранного государства в удостоверение факта регистрации смерти (наименование соответствующего компетентного органа, серия, номер, дата выдачи),"</w:t>
      </w:r>
    </w:p>
    <w:p>
      <w:r>
        <w:t>абзац шестой статьи 7 дополнить словами ", и (или) сведений о государственной регистрации смерти, содержащихся в Едином государственном реестре записей актов гражданского состояния, предоставляемых в органы регистрационного учета в порядке, установленном законодательством об актах гражданского состояния, либо на основании документа, выданного компетентным органом иностранного государства в удостоверение факта регистрации смерти"</w:t>
      </w:r>
    </w:p>
    <w:p>
      <w:r>
        <w:rPr>
          <w:b/>
        </w:rPr>
        <w:t>Статья 2</w:t>
      </w:r>
    </w:p>
    <w:p>
      <w:r>
        <w:t>Статью 4 Федерального закона от 28 марта 1998 года № 53-ФЗ "О воинской обязанности и военной службе" (Собрание законодательства Российской Федерации, 1998, № 13, ст. 1475; 2004, № 35, ст. 3607; 2006, № 29, ст. 3122; 2008, № 49, ст. 5746; 2009, № 52, ст. 6404; 2010, № 11, ст. 1176; 2015, № 17, ст. 2479; 2016, № 27, ст. 4238; 2017, № 31, ст. 4741; 2019, № 6, ст. 466) дополнить пунктом 41 следующего содержания: (В редакции Федерального закона от 14.04.2023 № 127-ФЗ) "41. Сведения о государственной регистрации смерти и перемены имени,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смерти и перемене имени, содержащиеся в Едином государственном реестре записей актов гражданского состояния, предоставляются в военные комиссариаты способами, в порядке, сроки и составе, которые установлены Федеральным законом от 15 ноября 1997 года № 143-ФЗ "Об актах гражданского состояния".". (В редакции Федерального закона от 14.04.2023 № 127-ФЗ)</w:t>
      </w:r>
    </w:p>
    <w:p>
      <w:r>
        <w:rPr>
          <w:b/>
        </w:rPr>
        <w:t>Статья 3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часть вторую статьи 279 изложить в следующей редакции: "2. Решение суда, которым гражданин объявлен умершим, является основанием для составления органом, осуществляющим государственную регистрацию актов гражданского состояния в соответствии с Федеральным законом от 15 ноября 1997 года № 143-ФЗ "Об актах гражданского состояния", соответствующей записи о смерти."</w:t>
      </w:r>
    </w:p>
    <w:p>
      <w:r>
        <w:t>в статье 280 слова "в книге государственной регистрации актов гражданского состояния" заменить словами "в Едином государственном реестре записей актов гражданского состояния"</w:t>
      </w:r>
    </w:p>
    <w:p>
      <w:r>
        <w:rPr>
          <w:b/>
        </w:rPr>
        <w:t>Статья 4</w:t>
      </w:r>
    </w:p>
    <w:p>
      <w:r>
        <w:t>Внести в Федеральный закон от 18 июля 2006 года № 109-ФЗ "О миграционном учете иностранных граждан и лиц без гражданства в Российской Федерации" (Собрание законодательства Российской Федерации, 2006, № 30, ст. 3285; 2009, № 29, ст. 3636; 2010, № 21, ст. 2524; № 52, ст. 7000; 2013, № 48, ст. 6165; № 51, ст. 6696; 2014, № 52, ст. 7557; 2015, № 48, ст. 6724; 2018, № 31, ст. 4846; № 42, ст. 6380; № 53, ст. 8454; 2020, № 24, ст. 3756) следующие изменения</w:t>
      </w:r>
    </w:p>
    <w:p>
      <w:r>
        <w:t>часть 5 статьи 8 изложить в следующей редакции: "5. Сведения о государственной регистрации рождения на территории Российской Федерации иностранного гражданина или иного лица, не приобретающих на момент рождения гражданства Российской Федерации, смерти в Российской Федерации и перемены имени иностранного гражданина,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 на территории Российской Федерации иностранного гражданина или иного лица, не приобретающих на момент рождения гражданства Российской Федерации, смерти в Российской Федерации и перемене имени иностранного гражданина, содержащиеся в Едином государственном реестре записей актов гражданского состояния, в порядке, способами и в составе, которые установлены Федеральным законом от 15 ноября 1997 года № 143-ФЗ "Об актах гражданского состояния", предоставляются в органы миграционного учета и принимаются указанными органами в течение одних суток."</w:t>
      </w:r>
    </w:p>
    <w:p>
      <w:r>
        <w:t>пункт 3 части 2 статьи 23 изложить в следующей редакции: "3) по основанию, предусмотренному пунктом 3 части 1 настоящей статьи, - после получения в установленном порядке соответствующих сведений, содержащихся в Едином государственном реестре записей актов гражданского состояния, либо после получения от заинтересованного физического или юридического лица документа, подтверждающего смерть данного иностранного гражданина, или заверенной в установленном порядке копии вступившего в законную силу решения суда о признании данного иностранного гражданина, находившегося в Российской Федерации, безвестно отсутствующим или об объявлении его умершим;"</w:t>
      </w:r>
    </w:p>
    <w:p>
      <w:r>
        <w:rPr>
          <w:b/>
        </w:rPr>
        <w:t>Статья 5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31, ст. 4771, 4829; 2018, № 1, ст. 91; № 28, ст. 4139; № 32, ст. 5131, 5133, 5134, 5135; № 53, ст. 8464; 2019, № 25, ст. 3170; № 29, ст. 3861; № 30, ст. 4156; 2021, № 1, ст. 33, 44; № 18, ст. 3064; № 22, ст. 3683; № 24, ст. 4188; № 50, ст. 8415; 2022, № 1, ст. 15, 18, 46; № 27, ст. 4586, 4620; № 29, ст. 5238; № 50, ст. 8801; № 52, ст. 9376) следующие изменения</w:t>
      </w:r>
    </w:p>
    <w:p>
      <w:r>
        <w:t>статью 29 дополнить частью 101 следующего содержания: "101.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состояния.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(или) государственной регистрации прав."</w:t>
      </w:r>
    </w:p>
    <w:p>
      <w:r>
        <w:t>в статье 32: а) часть 11 признать утратившей силу; б) в части 16 цифры "3 - 133" заменить цифрами "3 - 10, 12 - 133"</w:t>
      </w:r>
    </w:p>
    <w:p>
      <w:r>
        <w:t>в статье 34: а) в пункте 1 части 2 цифры "11," исключить; б) в части 3 цифры "3 - 15" заменить цифрами "3 - 10, 12 - 134, 15"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41 статьи 4 Федерального закона от 28 марта 1998 года № 53-ФЗ "О воинской обязанности и военной службе" (в редакции настоящего Федерального закона) применяются к военным комиссариатам с учетом положений пункта 1 части 13 статьи 3 Федерального закона от 23 июня 2016 года № 219-ФЗ "О внесении изменений в Федеральный закон "Об актах гражданского состояния". (В редакции Федерального закона от 04.08.2023 № 437-ФЗ)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