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85 Уголовно-исполнительного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85 Уголовно-исполнительного кодекса Российской Федерации (Собрание законодательства Российской Федерации, 1997, № 2, ст. 198; 1998, № 30, ст. 3613; 2003, № 50, ст. 4847; 2004, № 27, ст. 2711; 2006, № 15, ст. 1575; 2008, № 45, ст. 5140) следующие изменения: 1) части первую и вторую изложить в следующей редакции: "1. В случаях введения на территории Российской Федерации или в отдельных ее местностях чрезвычайного или военного положения, режима повышенной готовности или чрезвычайной ситуации, ограничительных мероприятий (карантина) в исправительном учреждении, расположенном в такой местности, может быть введен режим особых условий. Режим особых условий также может быть введен в исправительном учреждении при захвате заложников, массовых беспорядках или групповом неповиновении осужденных, при наличии реальной угрозы вооруженного нападения на исправительное учреждение, при введении ограничительных мероприятий (карантина) в пределах исправительного учреждения.</w:t>
      </w:r>
    </w:p>
    <w:p>
      <w:r>
        <w:rPr>
          <w:b/>
        </w:rPr>
        <w:t xml:space="preserve">2. </w:t>
      </w:r>
      <w:r>
        <w:t>В период действия режима особых условий в исправительном учреждении могут быть изменен распорядок дня, ограничена деятельность производственных, коммунально-бытовых, культурно-просветительных и иных служб, за исключением медико-санитарных, введены усиленный вариант охраны и надзора, особый порядок допуска на объекты.";</w:t>
      </w:r>
    </w:p>
    <w:p>
      <w:r>
        <w:rPr>
          <w:b/>
        </w:rPr>
        <w:t xml:space="preserve">2. </w:t>
      </w:r>
      <w:r>
        <w:t>дополнить частью второй1 следующего содержания: "21. В период действия режима особых условий в случаях введения режима повышенной готовности, ограничительных мероприятий (карантина) права осужденных, предусмотренные статьей 89, статьей 90 (в части получения осужденными передач), статьями 96 и 97 настоящего Кодекса, могут быть реализованы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 Во всех остальных случаях введения режима особых условий в указанном порядке могут быть реализованы права осужденных, предусмотренные статьями 88 - 97 настоящего Кодекса."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