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екращении действия в отношении Российской Федерации международных договоров Совета Европы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