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енонсации Российской Федерацией Конвенции об уголовной ответственности за коррупцию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