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60 Арбитражного процессуального кодекса Российской Федерации и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 части 1 статьи 60 Арбитражного процессуального кодекса Российской Федерации (Собрание законодательства Российской Федерации, 2002, № 30, ст. 3012; 2010, № 31, ст. 4197) слова "и работники аппарата суда" заменить словами ", работники аппарата суда и иные лица, участие которых в качестве представителей в судебном процессе запрещено федеральным законом".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2009, № 14, ст. 1578; 2014, № 26, ст. 3367; 2016, № 26, ст. 3889; 2018, № 49, ст. 7523; 2019, № 30, ст. 4099; 2021, № 52, ст. 8976; 2022, № 1, ст. 9; 2023, № 1, ст. 16) следующие изменения</w:t>
      </w:r>
    </w:p>
    <w:p>
      <w:r>
        <w:t>статью 51 изложить в следующей редакции: "Статья 51. Лица, которые не могут быть представителями в суде Представителями в суде не могут быть судьи, следователи, прокуроры, помощники судей, работники аппарата суда и иные лица, участие которых в качестве представителей в судебном процессе запрещено федеральным законом, за исключением случаев участия их в судебном процессе в качестве представителей соответствующих органов или законных представителей."</w:t>
      </w:r>
    </w:p>
    <w:p>
      <w:r>
        <w:t>в пункте 3 части второй статьи 124 слова "органами внутренних дел. В этом случае" заменить словами "органами внутренних дел. В случае, если взыскателю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 должнике, но и фамилия, имя, отчество (при наличии) должника,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должнике, неизвестными взыскателю,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случаях"</w:t>
      </w:r>
    </w:p>
    <w:p>
      <w:r>
        <w:t>в пункте 3 части второй статьи 131 слова "органами внутренних дел. В этом случае" заменить словами "органами внутренних дел. В случае, если истцу по иску о взыскании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