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</w:t>
      </w:r>
    </w:p>
    <w:p>
      <w:r>
        <w:rPr>
          <w:b/>
        </w:rPr>
        <w:t>Статья 1</w:t>
      </w:r>
    </w:p>
    <w:p>
      <w:r>
        <w:t>Внести в Федеральный закон от 21 ноября 2022 года № 448-ФЗ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 (Собрание законодательства Российской Федерации, 2022, № 48, ст. 8315; № 52, ст. 9351; 2023, № 1, ст. 9; № 9, ст. 1416) следующие изменения: 1) в части 1 статьи 8 слова "абзаца второго пункта 6 статьи 936 (в отношении субъектов Российской Федерации)" заменить словами "пункта 2 (в части срока возврата бюджетных кредитов на пополнение остатка средств на едином счете бюджета, предоставляемых в соответствии с частью 41 статьи 9 настоящего Федерального закона) и абзаца второго пункта 6 (в отношении субъектов Российской Федерации) статьи 936", слова "пунктов 2 и 3 статьи 106 (в отношении специальных казначейских кредитов, предоставляемых в соответствии с частями 36 - 38 статьи 9 настоящего Федерального закона)" заменить словами "пунктов 2 и 3 статьи 106 (в отношении специальных казначейских кредитов, предоставляемых в соответствии с частями 36 - 38 статьи 9 настоящего Федерального закона, и бюджетных кредитов на пополнение остатка средств на едином счете бюджета, предоставляемых в соответствии с частью 41 статьи 9 настоящего Федерального закона)"; 2) в статье 9: а) в части 17 слова "частью 36" заменить словами "частями 36 и 41"; б) в части 29 слова "и части 32" заменить словами ", частях 32 и 35"; в) в части 36 слова "порядке, установленном" заменить словами "целях и порядке, установленных", слова "до 250 миллиардов рублей" заменить словами "до 315 миллиардов рублей"; г) дополнить частями 41 и 42 следующего содержания: "41. Установить, что в 2023 году Федеральное казначейство в рамках осуществления операций по управлению остатками средств на едином счете федерального бюджета вправе предоставить бюджетам субъектов Российской Федерации в порядке, установленном Правительством Российской Федерации, бюджетные кредиты на пополнение остатка средств на едином счете бюджета в общем объеме до 180 миллиардов рублей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инфраструктуры, на софинансирование которых в 2024 году из федерального бюджета предоставляются межбюджетные трансферты в целях строительства, реконструкции, капитального ремонта и ремонта объектов государственной собственности субъектов Российской Федерации (муниципальной собственности), приобретения объектов недвижимого имущества в государственную собственность субъектов Российской Федерации (муниципальную собственность), при условии возврата таких кредитов не позднее 30 апреля очередного финансового года.</w:t>
      </w:r>
    </w:p>
    <w:p>
      <w:r>
        <w:rPr>
          <w:b/>
        </w:rPr>
        <w:t xml:space="preserve">42. </w:t>
      </w:r>
      <w:r>
        <w:t>Установить, что объемы привлечения бюджетных кредитов на пополнение остатка средств на едином счете бюджета в определенных частью 41 настоящей статьи целях опережающего финансового обеспечения расходных обязательств субъектов Российской Федерации и предельные сроки погашения указанных долговых обязательств вносятся в программу государственных внутренних заимствований субъекта Российской Федерации без внесения изменений в закон о бюджете.";</w:t>
      </w:r>
    </w:p>
    <w:p>
      <w:r>
        <w:rPr>
          <w:b/>
        </w:rPr>
        <w:t xml:space="preserve">42. </w:t>
      </w:r>
      <w:r>
        <w:t>в статье 10:</w:t>
      </w:r>
    </w:p>
    <w:p>
      <w:r>
        <w:rPr>
          <w:b/>
        </w:rPr>
        <w:t xml:space="preserve">42. </w:t>
      </w:r>
      <w:r>
        <w:t>дополнить частью 31 следующего содержания: "31. Установить, что в 2023 году территориальные органы Федерального казначейства осуществляют в порядке, предусмотренном пунктом 3 статьи 24223 Бюджетного кодекса Российской Федерации, казначейское сопровождение расчетов по государственным (муниципальным) контрактам о поставке товаров, выполнении работ, оказании услуг, заключаемым на сумму 100 000,0 тыс. рублей и более для обеспечения государственных нужд субъекта Российской Федерации (муниципальных нужд), расчетов по контрактам (договорам) о поставке товаров, выполнении работ, оказании услуг, заключаемым на сумму 100 000,0 тыс. рублей и более бюджетными и автономными учреждениями субъекта Российской Федерации (муниципальными бюджетными и автономными учреждениями), субсидий юридическим лицам (за исключением субсидий бюджетным и автономным учреждениям субъекта Российской Федерации и муниципальным бюджетным и автономным учреждениям), бюджетных инвестиций юридическим лицам, предоставляемых в соответствии со статьей 80 Бюджетного кодекса Российской Федерации, субсидий на финансовое обеспечение затрат в соответствии с концессионными соглашениями и соглашениями о государственно-частном партнерстве (муниципально-частном партнерстве), бюджетных инвестиций в соответствии с концессионными соглашениями, предоставляемых из бюджета субъекта Российской Федерации (местного бюджета), источником финансового обеспечения которых являются бюджетные кредиты, предусмотренные частями 36 и 41 статьи 9 настоящего Федерального закона, а также расчетов по контрактам (договорам) о поставке товаров, выполнении работ, оказании услуг, заключаемым на сумму более 3 000,0 тыс. рублей исполнителями и соисполнителями в рамках исполнения указанных государственных (муниципальных) контрактов (контрактов, договоров) о поставке товаров, выполнении работ, оказании услуг, договоров (соглашений) о предоставлении субсидий (бюджетных инвестиций), концессионных соглашений, соглашений о государственно-частном партнерстве (муниципально-частном партнерстве)."</w:t>
      </w:r>
    </w:p>
    <w:p>
      <w:r>
        <w:rPr>
          <w:b/>
        </w:rPr>
        <w:t xml:space="preserve">42. </w:t>
      </w:r>
      <w:r>
        <w:t>часть 16 дополнить словами ", на сумму бюджетных кредитов на пополнение остатка средств на едином счете бюджета, предоставляемых в соответствии с частью 41 статьи 9 настоящего Федерального закона"</w:t>
      </w:r>
    </w:p>
    <w:p>
      <w:r>
        <w:rPr>
          <w:b/>
        </w:rPr>
        <w:t xml:space="preserve">42. </w:t>
      </w:r>
      <w:r>
        <w:t>часть 17 дополнить словами ", на сумму бюджетных кредитов на пополнение остатка средств на едином счете бюджета, предоставляемых в соответствии с частью 41 статьи 9 настоящего Федерального закона"</w:t>
      </w:r>
    </w:p>
    <w:p>
      <w:r>
        <w:rPr>
          <w:b/>
        </w:rPr>
        <w:t xml:space="preserve">42. </w:t>
      </w:r>
      <w:r>
        <w:t>часть 18 после слов "(местной администрацией)," дополнить словами "в случае предоставления бюджетных кредитов, указанных в частях 36 и 41 статьи 9 настоящего Федерального закона,"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