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противодействии легализации (отмыванию) доходов, полученных преступным путем</w:t>
      </w:r>
    </w:p>
    <w:p>
      <w:r>
        <w:rPr>
          <w:b/>
        </w:rPr>
        <w:t>Статья None. Федеральный закон   от 07.08.2001 № 115-ФЗ</w:t>
      </w:r>
    </w:p>
    <w:p>
      <w:r>
        <w:t>О противодействии легализации (отмыванию) доходов, полученных преступным путем Данный документ удалён из информационного фонда.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