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185-1 части первой и часть третью Гражданского кодекса Российской Федерации</w:t>
      </w:r>
    </w:p>
    <w:p>
      <w:r>
        <w:rPr>
          <w:b/>
        </w:rPr>
        <w:t>Статья 1</w:t>
      </w:r>
    </w:p>
    <w:p>
      <w:r>
        <w:t>В подпункте 4 пункта 2 статьи 1851 части первой Гражданского кодекса Российской Федерации (Собрание законодательства Российской Федерации, 1994, № 32, ст. 3301; 2013, № 19, ст. 2327; 2017, № 14, ст. 1998) слова "администрацией этой организации или руководителем (его заместителем) соответствующего органа социальной защиты населения" заменить словами "руководителями (их заместителями) таких организаций".</w:t>
      </w:r>
    </w:p>
    <w:p>
      <w:r>
        <w:rPr>
          <w:b/>
        </w:rPr>
        <w:t>Статья 2</w:t>
      </w:r>
    </w:p>
    <w:p>
      <w:r>
        <w:t>Внести в часть третью Гражданского кодекса Российской Федерации (Собрание законодательства Российской Федерации, 2001, № 49, ст. 4552; 2008, № 18, ст. 1939; 2012, № 24, ст. 3068; 2013, № 19, ст. 2327; 2017, № 14, ст. 1998; № 31, ст. 4808; 2018, № 30, ст. 4552; 2021, № 27, ст. 5115) следующие изменения</w:t>
      </w:r>
    </w:p>
    <w:p>
      <w:r>
        <w:t>в пункте 1 статьи 1127: а) подпункт 1 изложить в следующей редакции: "1) завещания граждан, находящихся на излечении в больницах, госпиталях, других медицинских организациях в стационарных условиях или проживающих в стационарных организациях социального обслуживания, удостоверенные главными врачами, их заместителями по медицинской части или дежурными врачами этих больниц, госпиталей, других медицинских организаций, а также начальниками госпиталей, руководителями (их заместителями) таких организаций социального обслуживания;"; б) подпункт 4 изложить в следующей редакции: "4) завещания военнослужащих, а в пунктах дислокации воинских частей, соединений, учреждений и военно-учебных заведений, где нет нотариусов, также завещания работающих в этих частях, соединениях, учреждениях и военно-учебных заведениях гражданских лиц, членов их семей и членов семей военнослужащих, удостоверенные командирами (начальниками) соответствующих воинских частей, соединений, учреждений или военно-учебных заведений;"</w:t>
      </w:r>
    </w:p>
    <w:p>
      <w:r>
        <w:t>абзац второй пункта 1 статьи 1153 изложить в следующей редакции: "Если заявление наследника передается нотариусу другим лицом или пересылается по почте, подпись наследника на заявлении должна быть засвидетельствована нотариусом, должностным лицом, уполномоченным совершать нотариальные действия (пункт 7 статьи 1125), или лицом, уполномоченным удостоверять завещания в соответствии с пунктом 1 статьи 1127 настоящего Кодекса."</w:t>
      </w:r>
    </w:p>
    <w:p>
      <w:r>
        <w:t>в пункте 2 статьи 1159 слова "в порядке, установленном абзацем вторым пункта 1 статьи 1153" заменить словами "нотариусом, должностным лицом, уполномоченным совершать нотариальные действия (пункт 7 статьи 1125), или лицом, уполномоченным удостоверять завещания в соответствии с пунктом 1 статьи 1127"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