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транспортной безопасности" и статью 9-1 Закона Российской Федерации "О Государственной границе Российской Федерации"</w:t>
      </w:r>
    </w:p>
    <w:p>
      <w:r>
        <w:rPr>
          <w:b/>
        </w:rPr>
        <w:t>Статья 1</w:t>
      </w:r>
    </w:p>
    <w:p>
      <w:r>
        <w:t>Внести в Федеральный закон от 9 февраля 2007 года № 16-ФЗ "О транспортной безопасности" (Собрание законодательства Российской Федерации, 2007, № 7, ст. 837; 2013, № 30, ст. 4058; 2014, № 6, ст. 566; 2015, № 29, ст. 4356; 2018, № 1, ст. 26; 2019, № 31, ст. 4429; № 49, ст. 6974; 2023, № 10, ст. 1576; № 14, ст. 2384) следующие изменения: 1) в пункте 11 статьи 1: а) подпункт "г" после слов "за исключением" дополнить словами "маломерных судов, используемых в некоммерческих целях,"; б) подпункт "д" после слов "за исключением" дополнить словами "маломерных судов, используемых в некоммерческих целях,"; 2) часть 2 статьи 7 изложить в следующей редакции: "2. Уровни безопасности объектов транспортной инфраструктуры и транспортных средств и порядок их объявления (установления) при изменении степени угрозы совершения акта незаконного вмешательства в деятельность транспортного комплекса устанавливаются Правительством Российской Федерации."; 3) статью 123 дополнить частями 11 и 12 следующего содержания: "11. Для защиты объектов транспортной инфраструктуры и транспортных средств от актов незаконного вмешательства подразделения транспортной безопасности могут использовать обученных и аттестованных в установленном порядке служебных собак в следующих случаях: 1) поиск и выявление оружия, взрывчатых веществ или других устройств, предметов и веществ, в отношении которых установлены запрет или ограничение на перемещение в зону транспортной безопасности или ее часть (специальные собаки); 2) поиск и обнаружение человека по его индивидуальному запаху (разыскные собаки); 3) защита объектов транспортной инфраструктуры и транспортных средств (караульные собаки).</w:t>
      </w:r>
    </w:p>
    <w:p>
      <w:r>
        <w:rPr>
          <w:b/>
        </w:rPr>
        <w:t xml:space="preserve">12. </w:t>
      </w:r>
      <w:r>
        <w:t>Порядок использования служебных собак для защиты объектов транспортной инфраструктуры и транспортных средств от актов незаконного вмешательства устанавливается Правительством Российской Федерации по представлению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транспорта, согласованному с федеральным органом исполнительной власти в области обеспечения безопасности Российской Федерации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 Порядок обучения, аттестации, приобретения и содержания служебных собак определяется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транспорта,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дел."</w:t>
      </w:r>
    </w:p>
    <w:p>
      <w:r>
        <w:rPr>
          <w:b/>
        </w:rPr>
        <w:t>Статья 2</w:t>
      </w:r>
    </w:p>
    <w:p>
      <w:r>
        <w:t>Пункт 4 статьи 91 Закона Российской Федерации от 1 апреля 1993 года № 4730-I "О Государственной границе Российской Федерации" (Ведомости Съезда народных депутатов Российской Федерации и Верховного Совета Российской Федерации, 1993, № 17, ст. 594; Собрание законодательства Российской Федерации, 2018, № 31, ст. 4859; 2022, № 45, ст. 7672) изложить в следующей редакции: "4. Неоднократное пересечение Государственной границы российскими судами осуществляется с предварительным уведомлением пограничных органов, а иностранными судами - на основании разрешения пограничных органов. Порядок получения такого разрешения, в том числе его форма, срок действия, основания для приостановления, возобновления и прекращения действия такого разрешения, требования, связанные с его использованием, определяется федеральным органом исполнительной власти, уполномоченным в области безопасности.".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 1 сентября 2023 года, за исключением статьи 1 настоящего Федерального закона</w:t>
      </w:r>
    </w:p>
    <w:p>
      <w:r>
        <w:rPr>
          <w:b/>
        </w:rPr>
        <w:t xml:space="preserve">2. </w:t>
      </w:r>
      <w:r>
        <w:t>Статья 1 настоящего Федерального закона вступает в силу с 1 сентября 2024 года. (В редакции Федерального закона от 26.02.2024 № 28-ФЗ)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