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статью 14 Федерального закона от 21 декабря 2004 года № 172-ФЗ "О переводе земель или земельных участков из одной категории в другую" (Собрание законодательства Российской Федерации, 2004, № 52, ст. 5276; 2017, № 31, ст. 4829; 2018, № 53, ст. 8464) следующие изменения</w:t>
      </w:r>
    </w:p>
    <w:p>
      <w:r>
        <w:t>в части 3 слова "частью 6" заменить словами "частями 6 и 9"</w:t>
      </w:r>
    </w:p>
    <w:p>
      <w:r>
        <w:t>в части 6: а) пункт 1 дополнить словами "религиозного назначения"; б) пункт 3 изложить в следующей редакции: "3) земельные участки, относящиеся к землям сельскохозяйственного назначения, оборот которых регулируется Федеральным законом от 24 июля 2002 года № 101-ФЗ "Об обороте земель сельскохозяйственного назначения", при наличии в Едином государственном реестре недвижимости сведений о результатах проведения федерального государственного земельного контроля (надзора), подтверждающих факты, указанные в пункте 1 статьи 6 указанного Федерального закона."</w:t>
      </w:r>
    </w:p>
    <w:p>
      <w:r>
        <w:t>часть 7 после слов "территорий объектов культурного наследия" дополнить словами "религиозного назначения"</w:t>
      </w:r>
    </w:p>
    <w:p>
      <w:r>
        <w:t>в части 8 слова "выявления сведений, указанных в части 3 настоящей статьи," заменить словами "направления решения о необходимости устранения реестровой ошибки в соответствии с Федеральным законом от 13 июля 2015 года № 218-ФЗ "О государственной регистрации недвижимости"</w:t>
      </w:r>
    </w:p>
    <w:p>
      <w:r>
        <w:t>часть 9 дополнить предложением следующего содержания: "В этом случае орган регистрации прав вносит изменения в сведения Единого государственного реестра недвижимости о таком земельном участке путем указания на его принадлежность к категории земель лесного фонда."</w:t>
      </w:r>
    </w:p>
    <w:p>
      <w:r>
        <w:rPr>
          <w:b/>
        </w:rPr>
        <w:t>Статья 2</w:t>
      </w:r>
    </w:p>
    <w:p>
      <w:r>
        <w:t>Пункт 4 части 2 статьи 91 Лесного кодекса Российской Федерации (Собрание законодательства Российской Федерации, 2006, № 50, ст. 5278; 2008, № 30, ст. 3616; 2009, № 11, ст. 1261; 2011, № 1, ст. 54; № 27, ст. 3880; 2015, № 27, ст. 3997; 2018, № 53, ст. 8464; 2021, № 6, ст. 958; № 27, ст. 5131) дополнить словами ", о территориях объектов культурного наследия".</w:t>
      </w:r>
    </w:p>
    <w:p>
      <w:r>
        <w:rPr>
          <w:b/>
        </w:rPr>
        <w:t>Статья 3</w:t>
      </w:r>
    </w:p>
    <w:p>
      <w:r>
        <w:t>Внести в Федеральный закон от 4 декабря 2006 года № 201-ФЗ "О введении в действие Лесного кодекса Российской Федерации" (Собрание законодательства Российской Федерации, 2006, № 50, ст. 5279; 2007, № 31, ст. 4014; 2009, № 52, ст. 6441; 2011, № 51, ст. 7448; 2015, № 1, ст. 12; 2016, № 27, ст. 4294; 2017, № 31, ст. 4829; 2018, № 53, ст. 8464) следующие изменения: 1) статью 42 изложить в следующей редакции: "Статья 42 Лесные участки в составе земель лесного фонда и участки лесного фонда, сведения о которых внесены в государственный лесной реестр до 1 января 2017 года, признаются ранее учтенными объектами недвижимости."; 2) статью 46 изложить в следующей редакции: "Статья 46 1. Информация о границах лесных участков и правах на них вносится в государственный лесной реестр на основании сведений Единого государственного реестра недвижимости.</w:t>
      </w:r>
    </w:p>
    <w:p>
      <w:r>
        <w:rPr>
          <w:b/>
        </w:rPr>
        <w:t xml:space="preserve">2. </w:t>
      </w:r>
      <w:r>
        <w:t>При изменении информации государственного лесного реестра в связи с приведением его в соответствие с Единым государственным реестром недвижимости, а также в связи с переводом земель лесных поселков, военных городков в земли населенных пунктов часть 5 статьи 114 Лесного кодекса Российской Федерации не применяется</w:t>
      </w:r>
    </w:p>
    <w:p>
      <w:r>
        <w:rPr>
          <w:b/>
        </w:rPr>
        <w:t xml:space="preserve">3. </w:t>
      </w:r>
      <w:r>
        <w:t>Сведения о лесных участках, внесенных в государственный лесной реестр, исключаются из государственного лесного реестра органом исполнительной власти субъекта Российской Федерации, уполномоченным в области лесных отношений, в том числе на основании заявления заинтересованного лица, если данные сведения соответствуют одновременно следующим условиям</w:t>
      </w:r>
    </w:p>
    <w:p>
      <w:r>
        <w:rPr>
          <w:b/>
        </w:rPr>
        <w:t xml:space="preserve">4. </w:t>
      </w:r>
      <w:r>
        <w:t>Наряду со случаями, предусмотренными частью 3 настоящей статьи, сведения о лесных участках подлежат исключению из государственного лесного реестра органом исполнительной власти субъекта Российской Федерации, уполномоченным в области лесных отношений, в том числе на основании заявления заинтересованного лица, в следующих случаях</w:t>
      </w:r>
    </w:p>
    <w:p>
      <w:r>
        <w:rPr>
          <w:b/>
        </w:rPr>
        <w:t xml:space="preserve">5. </w:t>
      </w:r>
      <w:r>
        <w:t>В случаях, указанных в части 4 настоящей статьи, условия, предусмотренные частью 3 настоящей статьи, не применяются</w:t>
      </w:r>
    </w:p>
    <w:p>
      <w:r>
        <w:rPr>
          <w:b/>
        </w:rPr>
        <w:t xml:space="preserve">6. </w:t>
      </w:r>
      <w:r>
        <w:t>Орган исполнительной власти субъекта Российской Федерации, уполномоченный в области лесных отношений, исключает из государственного лесного реестра сведения, которые противоречат сведениям Единого государственного реестра недвижимости, в том числе на основании предусмотренных Федеральным законом от 13 июля 2015 года № 218-ФЗ "О государственной регистрации недвижимости" уведомлений органа регистрации прав, в течение 30 дней со дня получения указанных уведомлений.";</w:t>
      </w:r>
    </w:p>
    <w:p>
      <w:r>
        <w:rPr>
          <w:b/>
        </w:rPr>
        <w:t xml:space="preserve">2. </w:t>
      </w:r>
      <w:r>
        <w:t>В отношении частей лесных участков, указанных в части 1 настоящей статьи, применяются положения федеральных законов, устанавливающие порядок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
        <w:rPr>
          <w:b/>
        </w:rPr>
        <w:t xml:space="preserve">3. </w:t>
      </w:r>
      <w:r>
        <w:t>сведения об этих лесных участках не внесены в Единый государственный реестр недвижимости</w:t>
      </w:r>
    </w:p>
    <w:p>
      <w:r>
        <w:rPr>
          <w:b/>
        </w:rPr>
        <w:t xml:space="preserve">3. </w:t>
      </w:r>
      <w:r>
        <w:t>границы этих лесных участков пересекают границы иных лесных и (или) земельных участков (за исключением случаев пересечения границ лесного участка, образованного для использования лесов в целях осуществления геологического изучения недр, разведки и добычи полезных ископаемых, строительства, реконструкции, эксплуатации линейных объектов, их неотъемлемых технологических частей), а также границы лесничеств, за исключением случаев, если такое пересечение допускается федеральным законом</w:t>
      </w:r>
    </w:p>
    <w:p>
      <w:r>
        <w:rPr>
          <w:b/>
        </w:rPr>
        <w:t xml:space="preserve">3. </w:t>
      </w:r>
      <w:r>
        <w:t>договоры аренды этих лесных участков прекращены или расторгнуты ко дню исключения сведений об этих лесных участках из государственного лесного реестра (в случае, если эти лесные участки были образованы в целях заключения указанных договоров аренды)</w:t>
      </w:r>
    </w:p>
    <w:p>
      <w:r>
        <w:rPr>
          <w:b/>
        </w:rPr>
        <w:t xml:space="preserve">4. </w:t>
      </w:r>
      <w:r>
        <w:t>установление принадлежности земельного участка к определенной категории земель в соответствии со сведениями, содержащимися в Едином государственном реестре недвижимости, либо в соответствии со сведениями, указанными в правоустанавливающих или правоудостоверяющих документах, в случае их несоответствия сведениям, содержащимся в государственном лесном реестре</w:t>
      </w:r>
    </w:p>
    <w:p>
      <w:r>
        <w:rPr>
          <w:b/>
        </w:rPr>
        <w:t xml:space="preserve">4. </w:t>
      </w:r>
      <w:r>
        <w:t>отнесение в соответствии со сведениями, содержащимися в Едином государственном реестре недвижимости, либо в соответствии со сведениями, указанными в правоустанавливающих или правоудостоверяющих документах на земельный участок, земельного участка из состава земель лесного фонда к землям населенных пунктов, если он находится в границах населенного пункта, или к категории земель сельскохозяйственного назначения в иных случаях</w:t>
      </w:r>
    </w:p>
    <w:p>
      <w:r>
        <w:rPr>
          <w:b/>
        </w:rPr>
        <w:t xml:space="preserve">4. </w:t>
      </w:r>
      <w:r>
        <w:t>невозможность использования лесов и осуществления мероприятий по сохранению лесов на землях лесного фонда в случаях, предусмотренных федеральным законом</w:t>
      </w:r>
    </w:p>
    <w:p>
      <w:r>
        <w:rPr>
          <w:b/>
        </w:rPr>
        <w:t xml:space="preserve">6. </w:t>
      </w:r>
      <w:r>
        <w:t>дополнить статьей 48 следующего содержания: "Статья 48 1. До 1 января 2026 года для использования лесов в целях осуществления геологического изучения недр, разведки и добычи полезных ископаемых, размещения линейных объектов, их неотъемлемых технологических частей допускается предоставление юридическим лицам в пользование частей лесных участков в составе земель лесного фонда в порядке, установленном для предоставления лесных участков, на основании проектной документации лесного участка. При этом лица, которым части лесных участков предоставляются в пользование, самостоятельно осуществляют деятельность, связанную с использованием лесов, с учетом требований, установленных законодательством Российской Федерации при использовании лесных участков, включая подготовку проекта освоения лесов, подачу декларации об использовании лесов, подготовку отчета об использовании лесов и рубку лесных насаждений применительно к предоставленным им частям лесных участков. Не требуется осуществление государственного кадастрового учета частей лесных участков, которые предоставляются в аренду в целях, указанных в настоящей части, сроком до одного года</w:t>
      </w:r>
    </w:p>
    <w:p>
      <w:r>
        <w:rPr>
          <w:b/>
        </w:rPr>
        <w:t>Статья 4</w:t>
      </w:r>
    </w:p>
    <w:p>
      <w:r>
        <w:t>Внести в Федеральный закон от 13 июля 2015 года № 218-ФЗ "О государственной регистрации недвижимости" (Собрание законодательства Российской Федерации, 2015, № 29, ст. 4344; 2016, № 26, ст. 3890; № 27, ст. 4237, 4248, 4294; 2017, № 27, ст. 3938; № 31, ст. 4766, 4767, 4771, 4796, 4829; 2018, № 1, ст. 90; № 10, ст. 1437; № 15, ст. 2031; № 27, ст. 3954; № 28, ст. 4139; № 32, ст. 5133, 5134, 5135; № 53, ст. 8404, 8464; 2019, № 25, ст. 3170; № 29, ст. 3861; № 31, ст. 4426, 4445; 2020, № 29, ст. 4512; № 31, ст. 5028; № 50, ст. 8049; № 52, ст. 8591; 2021, № 1, ст. 33, 44, 57; № 15, ст. 2446; № 18, ст. 3064; № 24, ст. 4188; № 27, ст. 5054, 5101, 5103, 5127; № 50, ст. 8415; 2022, № 1, ст. 5, 15, 18, 45, 47; № 10, ст. 1396; № 12, ст. 1785; № 18, ст. 3010; № 27, ст. 4586, 4620; № 29, ст. 5279, 5283; № 50, ст. 8801; № 52, ст. 9376; 2023, № 1, ст. 63; № 5, ст. 701; № 12, ст. 1879, 1889; № 16, ст. 2764) следующие изменения: 1) часть 51 статьи 15 дополнить словами ", или иного лица в случаях, установленных федеральным законом"; 2) часть 2 статьи 19 после слова "возникают" дополнить словами "или прекращаются"; 3) статью 25 дополнить пунктами 6 и 7 следующего содержания: "6) право, ограничение права или обременение объекта недвижимости, о регистрации которого просит заявитель, не подлежит государственной регистрации в соответствии с федеральным законом; 7) земельный участок, в отношении которого представлено заявление о его снятии с государственного кадастрового учета, не является преобразуемым и не подлежит снятию с такого учета в соответствии с настоящим Федеральным законом."; 4) в статье 26: а) в части 1: пункт 4 признать утратившим силу; в пункте 201 слова "и сооружений, являющихся их неотъемлемой технологической частью" заменить словами ", их неотъемлемых технологических частей"; в пункте 21 слово "образуемого" исключить, слово "определении" заменить словом "описании", дополнить словами ", либо случаев, указанных в частях 1 и 2 статьи 602 настоящего Федерального закона"; в пункте 27 после слов "границы земельного участка" дополнить словами ", о государственном кадастровом учете которого и (или) государственной регистрации прав на который представлено заявление,", слово "определении" заменить словом "описании", слова "вносились сведения" заменить словами "соответствующие сведения были внесены"; пункт 33 признать утратившим силу; б) в части 9 цифры "19 - 21, 24 - 35, 42, 43, 45, 49, 50, 52" заменить цифрами "19 - 321, 34, 35, 42, 43, 45, 49, 50, 52, 53"; 5) часть 2 статьи 33 дополнить словами ", за исключением случаев устранения на основании такого заявления противоречий в сведениях государственных реестров и установления принадлежности земельного участка к определенной категории земель в соответствии с Федеральным законом от 21 декабря 2004 года № 172-ФЗ "О переводе земель или земельных участков из одной категории в другую"; 6) в статье 34: а) дополнить частью 152 следующего содержания: "152. Если при внесении в реестр границ сведений о местоположении границ населенного пункта органом регистрации прав выявлено пересечение таких границ с границами лесничества, сведения о местоположении границ которого содержатся в Едином государственном реестре недвижимости, орган регистрации прав в течение пяти рабочих дней со дня выявления указанного пересечения вносит изменения в сведения о местоположении границ лесничества в соответствии с описанием местоположения границ населенного пункта в целях приведения этих сведений в соответствие с описанием местоположения границ населенного пункта."; б) часть 16 изложить в следующей редакции: "16. Орган регистрации прав вносит в реестр границ указанные в частях 15 и 151 настоящей статьи сведения о местоположении границ лесничества таким образом, чтобы границы лесничества не пересекали границы населенного пункта, земельного или лесного участка. В случае выявления пересечения границ лесничества и лесного участка лесной участок включается в границы лесничества, если исходя из местоположения лесного участка, сведения о границах которого внесены в Единый государственный реестр недвижимости, он расположен в границах лесничества, или исключается из границ лесничества, если исходя из местоположения лесного участка, сведения о границах которого внесены в Единый государственный реестр недвижимости, он расположен за границами лесничества. В границы лесничества, расположенного на землях лесного фонда, не подлежат включению земельные участки, не отнесенные к категории земель лесного фонда."; в) часть 17 после слов "с указанием" дополнить словами "реестрового номера границ, даты его присвоения и сведений о местоположении границ лесничества (в том числе перечня координат характерных точек этих границ),"; 7) статью 38 дополнить частью 11 следующего содержания: "11. При представлении правообладателем земельного участка заявления о внесении в Единый государственный реестр недвижимости сведений о категории земель земельного участка на основании правоустанавливающих и (или) правоудостоверяющих документов на земельный участок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 указанные сведения вносятся в Единый государственный реестр недвижимости в срок не более пяти рабочих дней с момента поступления заявления."; 8) в части 11 статьи 43 слова "В этом случае" заменить словами "При уточнении границ земельных участков", слова "указанными в пунктах 32, 321 и 45" заменить словами "указанными в пунктах 32 и 321", слова "указанном случае в" исключить, слова "указанных в пунктах 32 и 321" заменить словами "указанных в пунктах 32, 321 и 45"; 9) в статье 602: а) часть 1 после слов "в связи с уточнением границ земельного участка," дополнить словами "который не является лесным участком и"; б) часть 2 после слов "на образуемый земельный участок," дополнить словами "который не является лесным участком и"; в) часть 3 после слов "лесного участка" дополнить словами ", описания местоположения границ лесничества"; г) в части 6: пункт 1 дополнить словами "религиозного назначения"; в пункте 3 слова "у уполномоченного органа" заменить словами "в Едином государственном реестре недвижимости", слова "неиспользования такого земельного участка по целевому назначению или его использования с нарушением законодательства Российской Федерации" заменить словами ", указанные в пункте 1 статьи 6 указанного Федерального закона"; д) часть 7 после слов "территорий объектов культурного наследия" дополнить словами "религиозного назначения"; е) в части 8 слова "выявления сведений, указанных в части 4 настоящей статьи," заменить словами "направления решения о необходимости устранения реестровой ошибки"; ж) в части 11 слова "1 и 2 настоящей статьи, или устранения реестровой ошибки в отношении земельных участков, указанных в частях 4, 5 и 9" заменить словами "1, 2 и 4 настоящей статьи, или устранения реестровой ошибки в отношении земельного участка, указанного в части 4", слова "1 и 2 настоящей статьи, на основании заявления и документов, представленных для государственного кадастрового учета и (или) государственной регистрации прав, или при устранении реестровой ошибки в отношении земельных участков, указанных в частях 4, 5 и 9" заменить словами "1, 2 и 4 настоящей статьи, на основании заявления и документов, представленных для государственного кадастрового учета и (или) государственной регистрации прав, или при устранении реестровой ошибки в отношении земельного участка, указанного в части 4"; з) дополнить частью 111 следующего содержания: "111. Подлежит снятию с государственного кадастрового учета земельный участок, указанный в части 9 настоящей статьи, если в связи с пересечением его границ с границами лесного участка или при устранении реестровой ошибки в отношении такого земельного участка будет установлено, что такой земельный участок находится в границах лесного участка или сведения о его площади совпадают со сведениями о площади лесного участка на девяносто пять и более процентов."; и) часть 12 изложить в следующей редакции: "12. Одновременно с внесением в сведения Единого государственного реестра недвижимости изменения описания местоположения границ и площади лесного участка или со снятием с государственного кадастрового учета лесного участка в соответствии с частями 3, 4 и 11 настоящей статьи, а также с внесением в сведения Единого государственного реестра недвижимости изменений в части отнесения лесного участка к иной категории земель в соответствии с частью 5 настоящей статьи орган регистрации прав вносит изменения в сведения Единого государственного реестра недвижимости об описании местоположения границ (частей границ) соответствующих лесничеств по правилам, установленным частями 15 и 16 статьи 34 настоящего Федерального закона, и уведомляет о внесенных изменениях федеральный орган исполнительной власти, осуществляющий федеральный государственный лесной контроль (надзор), а также органы государственной власти или органы местного самоуправления, уполномоченные в соответствии с законодательством о градостроительной деятельности на утверждение правил землепользования и застройки."; к) дополнить частями 121 - 126 следующего содержания: "121. Одновременно с внесением изменений в сведения Единого государственного реестра недвижимости об описании местоположения границ и площади указанного в части 9 настоящей статьи земельного участка орган регистрации прав вносит изменения в сведения Единого государственного реестра недвижимости об описании местоположения границ (частей границ) соответствующих лесничеств по правилам, установленным частями 15 и 16 статьи 34 настоящего Федерального закона, и уведомляет о внесенных изменениях федеральный орган исполнительной власти, осуществляющий федеральный государственный лесной контроль (надзор), а также органы государственной власти или органы местного самоуправления, уполномоченные на утверждение правил землепользования и застройки.</w:t>
      </w:r>
    </w:p>
    <w:p>
      <w:r>
        <w:rPr>
          <w:b/>
        </w:rPr>
        <w:t xml:space="preserve">122. </w:t>
      </w:r>
      <w:r>
        <w:t>Лесной участок, границы которого пересекаются с границами лесничества, включается в границы лесничества в случае, если исходя из местоположения лесного участка, сведения о границах которого внесены в Единый государственный реестр недвижимости, он расположен в границах лесничества, или исключается из границ лесничества, если исходя из местоположения лесного участка, сведения о границах которого внесены в Единый государственный реестр недвижимости, он расположен за границами лесничества</w:t>
      </w:r>
    </w:p>
    <w:p>
      <w:r>
        <w:rPr>
          <w:b/>
        </w:rPr>
        <w:t xml:space="preserve">123. </w:t>
      </w:r>
      <w:r>
        <w:t>Земельные участки, не отнесенные к категории земель лесного фонда, не подлежат включению в границы лесничества, расположенного на землях лесного фонда</w:t>
      </w:r>
    </w:p>
    <w:p>
      <w:r>
        <w:rPr>
          <w:b/>
        </w:rPr>
        <w:t xml:space="preserve">124. </w:t>
      </w:r>
      <w:r>
        <w:t>В случае, если решением суда, вступившим в законную силу, установлена принадлежность земельного участка к землям лесного фонда, такое решение является основанием для изменения сведений Единого государственного реестра недвижимости о местоположении границ лесничества в соответствии с описанием местоположения границ земельного участка по правилам, установленным частями 15 и 16 статьи 34 настоящего Федерального закона, при наличии в Едином государственном реестре недвижимости сведений о местоположении границ земельного участка и соответствующего лесничества. Об указанных изменениях орган регистрации прав уведомляет федеральный орган исполнительной власти, осуществляющий федеральный государственный лесной контроль (надзор)</w:t>
      </w:r>
    </w:p>
    <w:p>
      <w:r>
        <w:rPr>
          <w:b/>
        </w:rPr>
        <w:t xml:space="preserve">125. </w:t>
      </w:r>
      <w:r>
        <w:t>В случае перевода земельного участка из состава земель лесного фонда в другую категорию земель, а также в случае изъятия лесного участка, находящегося в границах лесничества, для государственных или муниципальных нужд орган регистрации прав одновременно с внесением в Единый государственный реестр недвижимости сведений о категории земель такого земельного участка или одновременно с государственной регистрацией прекращения прав на такой лесной участок в результате указанного изъятия вносит в сведения Единого государственного реестра недвижимости изменение описания местоположения границ (частей границ) соответствующих лесничеств и уведомляет о внесенном изменении федеральный орган исполнительной власти, осуществляющий федеральный государственный лесной контроль (надзор), в порядке межведомственного информационного взаимодействия</w:t>
      </w:r>
    </w:p>
    <w:p>
      <w:r>
        <w:rPr>
          <w:b/>
        </w:rPr>
        <w:t xml:space="preserve">126. </w:t>
      </w:r>
      <w:r>
        <w:t>Указанные в частях 12, 121, 124 и 125 настоящей статьи уведомления, направляемые в федеральный орган исполнительной власти, осуществляющий федеральный государственный лесной контроль (надзор), должны содержать сведения об описании местоположения границ (частей границ) соответствующего лесничества (в том числе перечень координат характерных точек этих границ) с указанием реестрового номера границ лесничества и даты его присвоения."; л) в части 13 слова "и сооружений, являющихся их неотъемлемой технологической частью" заменить словами ", их неотъемлемых технологических частей"; м) в части 15: в абзаце первом слова "а также сооружений, являющихся их неотъемлемой технологической частью" заменить словами "их неотъемлемых технологических частей"; пункт 1 признать утратившим силу; пункт 3 изложить в следующей редакции: "3) сведения о площади пересекающегося лесного участка совпадают со сведениями о площади иных лесных участков на девяносто пять и более процентов."; н) в части 16 слова "сведений об иных лесных участках" заменить словами ", если в отношении такого лесного участка в Едином государственном реестре недвижимости содержится описание местоположения его границ", слова "его площади и местоположения его границ" заменить словами "местоположения его границ и (или) его площади"; о) часть 18 после слов "территорий объектов культурного наследия" дополнить словами "религиозного назначения";</w:t>
      </w:r>
    </w:p>
    <w:p>
      <w:r>
        <w:rPr>
          <w:b/>
        </w:rPr>
        <w:t xml:space="preserve">53. </w:t>
      </w:r>
      <w:r>
        <w:t>Внесение в Единый государственный реестр недвижимости сведений о ранее учтенном лесном участке, сведения о котором отсутствуют в Едином государственном реестре недвижимости, осуществляется на основании документов, указанных в пункте 2 части 5 настоящей статьи, и межевого плана, в котором указывается в том числе номер учетной записи о лесном участке в государственном лесном реестре."; б) часть 8 дополнить пунктом 7 следующего содержания: "7) для внесения сведений о ранее учтенном лесном участке не представлен межевой план, либо форма и (или) содержание представленного межевого плана не соответствуют требованиям законодательства Российской Федерации, либо границы ранее учтенного лесного участка пересекают границы земельного участка или другого лесного участка (за исключением случаев пересечения границ лесных участков, предназначенных для использования лесов в целях осуществления геологического изучения недр, разведки и добычи полезных ископаемых, строительства, реконструкции, эксплуатации линейных объектов, их неотъемлемых технологических частей), лесничества, сведения о местоположении границ которых содержатся в Едином государственном реестре недвижимости.";</w:t>
      </w:r>
    </w:p>
    <w:p>
      <w:r>
        <w:rPr>
          <w:b/>
        </w:rPr>
        <w:t xml:space="preserve">126. </w:t>
      </w:r>
      <w:r>
        <w:t>в статье 69:</w:t>
      </w:r>
    </w:p>
    <w:p>
      <w:r>
        <w:rPr>
          <w:b/>
        </w:rPr>
        <w:t xml:space="preserve">126. </w:t>
      </w:r>
      <w:r>
        <w:t>дополнить частями 52 и 53 следующего содержания: "52. Внесение в Единый государственный реестр недвижимости сведений о местоположении границ ранее учтенных лесных участков, сведения о которых содержатся в Едином государственном реестре недвижимости, осуществляется по заявлению органов исполнительной власти субъектов Российской Федерации, которым переданы полномочия по предоставлению в границах земель лесного фонда лесных участков, или правообладателей лесных участков в порядке, установленном настоящим Федеральным законом для уточнения границ земельного участка</w:t>
      </w:r>
    </w:p>
    <w:p>
      <w:r>
        <w:rPr>
          <w:b/>
        </w:rPr>
        <w:t xml:space="preserve">53. </w:t>
      </w:r>
      <w:r>
        <w:t>в части 9 статьи 70 слова "и сооружений, являющихся их составной частью," заменить словами ", их неотъемлемых технологических частей"</w:t>
      </w:r>
    </w:p>
    <w:p>
      <w:r>
        <w:rPr>
          <w:b/>
        </w:rPr>
        <w:t>Статья 5</w:t>
      </w:r>
    </w:p>
    <w:p>
      <w:r>
        <w:t>Внести в статью 10 Федерального закона от 29 июля 2017 года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 (Собрание законодательства Российской Федерации, 2017, № 31, ст. 4829; 2021, № 18, ст. 3064; 2022, № 52, ст. 9349) следующие изменения</w:t>
      </w:r>
    </w:p>
    <w:p>
      <w:r>
        <w:t>в части 1: а) пункт 1 дополнить словами "религиозного назначения"; б) в пункте 3 слова "у уполномоченного органа" заменить словами "в Едином государственном реестре недвижимости", слова "неиспользования такого земельного участка по целевому назначению или его использования с нарушением законодательства Российской Федерации" заменить словами ", указанные в пункте 1 статьи 6 указанного Федерального закона"</w:t>
      </w:r>
    </w:p>
    <w:p>
      <w:r>
        <w:t>часть 2 после слов "территорий объектов культурного наследия" дополнить словами "религиозного назначения"</w:t>
      </w:r>
    </w:p>
    <w:p>
      <w:r>
        <w:t>в части 3 слова "выявления сведений, указанных в части 4 статьи 602" заменить словами "направления решения о необходимости устранения реестровой ошибки в соответствии со статьей 602"</w:t>
      </w:r>
    </w:p>
    <w:p>
      <w:r>
        <w:t>в части 4 слова "со дня выявления" заменить словами "со дня направления решения о необходимости устранения"</w:t>
      </w:r>
    </w:p>
    <w:p>
      <w:r>
        <w:t>дополнить частью 41 следующего содержания: "41. Защита имущественных прав и законных интересов в области лесных отношений, в том числе в судебном порядке, органом, указанным в части 4 настоящей статьи, не осуществляется, если оспаривание законности возникновения прав приведет к невозможности использования лесов и осуществления мероприятий по сохранению лесов на землях лесного фонда, в том числе к вклиниванию, вкрапливанию, изломанности границ, чересполосице или другим препятствующим рациональному использованию земель лесного фонда недостаткам. Порядок и критерии определения такой невозможности устанавливаются уполномоченным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лесных отношений."</w:t>
      </w:r>
    </w:p>
    <w:p>
      <w:r>
        <w:t>в части 5 третье предложение изложить в следующей редакции: "Указанный иск может быть подан до 1 января 2026 года."</w:t>
      </w:r>
    </w:p>
    <w:p>
      <w:r>
        <w:t>часть 7 после слов "территориях объектов культурного наследия" дополнить словами "религиозного назначения"</w:t>
      </w:r>
    </w:p>
    <w:p>
      <w:r>
        <w:t>часть 71 изложить в следующей редакции: "71. С даты внесения в Единый государственный реестр недвижимости сведений о местоположении границ лесничеств в соответствии с частями 15, 151 и 16 статьи 34 Федерального закона от 13 июля 2015 года № 218-ФЗ "О государственной регистрации недвижимости" границы лесничеств считаются установленными в границах, сведения о которых внесены в Единый государственный реестр недвижимости. Принятие решений об изменении местоположения границ лесничеств в связи с изъятием земельных участков для государственных или муниципальных нужд, переводом земель лесного фонда или земельных участков из состава земель лесного фонда в земли других категорий в порядке, установленном законодательством Российской Федерации, а также в связи с исключением лесных участков из границ (включением в границы) лесничеств в порядке, предусмотренном частями 15, 151 и 16 статьи 34 и статьей 602 указанного Федерального закона, не требуется."</w:t>
      </w:r>
    </w:p>
    <w:p>
      <w:r>
        <w:rPr>
          <w:b/>
        </w:rPr>
        <w:t>Статья 6</w:t>
      </w:r>
    </w:p>
    <w:p>
      <w:r>
        <w:t>Абзац двадцать четвертый пункта 30 статьи 1 Федерального закона от 4 февраля 2021 года № 3-ФЗ "О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 (Собрание законодательства Российской Федерации, 2021, № 6, ст. 958; № 27, ст. 5131; 2022, № 13, ст. 1960) дополнить словами ", территориях объектов культурного наследия".</w:t>
      </w:r>
    </w:p>
    <w:p>
      <w:r>
        <w:rPr>
          <w:b/>
        </w:rPr>
        <w:t>Статья 7</w:t>
      </w:r>
    </w:p>
    <w:p>
      <w:r>
        <w:rPr>
          <w:b/>
        </w:rPr>
        <w:t xml:space="preserve">1. </w:t>
      </w:r>
      <w:r>
        <w:t>Настоящий Федеральный закон вступает в силу со дня его официального опубликования, за исключением подпункта "б" пункта 6 и абзаца второго подпункта "к" пункта 9 статьи 4 настоящего Федерального закона</w:t>
      </w:r>
    </w:p>
    <w:p>
      <w:r>
        <w:rPr>
          <w:b/>
        </w:rPr>
        <w:t xml:space="preserve">2. </w:t>
      </w:r>
      <w:r>
        <w:t>Подпункт "б" пункта 6 и абзац второй подпункта "к" пункта 9 статьи 4 настоящего Федерального закона вступают в силу с 1 января 2025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