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2006, № 1, ст. 10; № 19, ст. 2066; 2007, № 16, ст. 1825; № 26, ст. 3089; 2008, № 20, ст. 2259; № 52, ст. 6235, 6236; 2009, № 29, ст. 3597; № 48, ст. 5711; 2010, № 1, ст. 1; № 19, ст. 2291; № 30, ст. 4007; № 31, ст. 4193, 4208; 2011, № 1, ст. 23; № 19, ст. 2714; № 46, ст. 6406; № 47, ст. 6602; № 50, ст. 7345, 7346, 7362; 2012, № 24, ст. 3082; № 31, ст. 4320, 4322; № 47, ст. 6403, 6404, 6405; № 53, ст. 7602; 2013, № 14, ст. 1666; № 19, ст. 2323, 2325; № 26, ст. 3207, 3208, 3209; № 27, ст. 3469, 3477; № 30, ст. 4025, 4029, 4030, 4031, 4033, 4040; № 31, ст. 4191; № 43, ст. 5444; № 44, ст. 5624, 5643; № 48, ст. 6163; № 49, ст. 6343; № 51, ст. 6683, 6696; № 52, ст. 6961; 2014, № 6, ст. 557, 566; № 11, ст. 1096; № 19, ст. 2302, 2317, 2335; № 26, ст. 3366; № 30, ст. 4211, 4214, 4218, 4256, 4259, 4264; № 42, ст. 5615; № 43, ст. 5799; № 48, ст. 6636, 6638, 6643, 6651; № 52, ст. 7548, 7549; 2015, № 1, ст. 35, 83, 84, 85; № 10, ст. 1405, 1416; № 21, ст. 2981; № 27, ст. 3950, 3966; № 29, ст. 4354, 4374, 4376, 4391; № 41, ст. 5629; № 45, ст. 6208; № 48, ст. 6710, 6716; № 51, ст. 7249; 2016, № 1, ст. 59, 63, 84; № 10, ст. 1323; № 11, ст. 1481, 1490; № 26, ст. 3871, 3877; № 27, ст. 4164, 4197, 4206, 4223, 4259; № 50, ст. 6975; 2017, № 1, ст. 12, 31; № 11, ст. 1535; № 17, ст. 2456; № 18, ст. 2664; № 23, ст. 3227; № 31, ст. 4758, 4814, 4816; № 47, ст. 6851; № 52, ст. 7937; 2018, № 1, ст. 21, 30, 35; № 7, ст. 973; № 27, ст. 3938; № 31, ст. 4825, 4826, 4828; № 41, ст. 6187; № 45, ст. 6832; № 47, ст. 7128; № 53, ст. 8447; 2019, № 12, ст. 1216, 1217, 1218, 1219; № 16, ст. 1820; № 18, ст. 2220; № 22, ст. 2670; № 25, ст. 3161; № 27, ст. 3536; № 29, ст. 3847; № 30, ст. 4119, 4120, 4121; № 44, ст. 6178; № 49, ст. 6964; № 51, ст. 7494, 7495; № 52, ст. 7811, 7819; 2020, № 14, ст. 2019, 2029; № 30, ст. 4744; № 31, ст. 5037; № 42, ст. 6526; № 50, ст. 8065; 2021, № 1, ст. 50, 51, 52, 55; № 9, ст. 1461, 1466, 1471; № 11, ст. 1701, 1702; № 13, ст. 2141; № 15, ст. 2425, 2431; № 18, ст. 3046; № 24, ст. 4218, 4221, 4223, 4224; № 27, ст. 5060, 5111; № 52, ст. 8978; 2022, № 1, ст. 49; № 5, ст. 676; № 8, ст. 1032; № 10, ст. 1397, 1399; № 16, ст. 2595; № 22, ст. 3534; № 29, ст. 5224, 5226, 5254; № 43, ст. 7273; № 48, ст. 8331; № 50, ст. 8773; № 52, ст. 9348, 9364; 2023, № 1, ст. 69, 72; № 8, ст. 1210; № 16, ст. 2754; № 18, ст. 3228, 3229, 3252; Официальный интернет-портал правовой информации (www.pravo.gov.ru), 2023, 13 июня, № 0001202306130020, № 0001202306130049, № 0001202306130054) следующие изменения: 1) в абзаце первом части 1 статьи 3.5 слова "частью 2 статьи 13.46, частями 11 - 13 статьи 14.3" заменить словами "частью 2 статьи 13.46, частями 11 - 13, 15 статьи 14.3", слова "частью 1 статьи 13.49, частями 7 - 10, 14 статьи 14.3" заменить словами "частью 1 статьи 13.49, частями 7 - 10, 14 и 16 статьи 14.3", слова "статьи 14.13, частями 11 - 13 статьи 14.3" заменить словами "статьи 14.13, частями 11 - 13, 15 статьи 14.3", слова "частью 14 статьи 14.3" заменить словами "частями 14, 16 и 17 статьи 14.3"; 2) в статье 14.3: а) в абзаце первом части 1 слова "частями 2 - 14" заменить словами "частями 2 - 17"; б) дополнить частями 15 - 17 следующего содержания: "15. Неисполнение рекламодателем, рекламораспространителем,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информационно-телекоммуникационной сети "Интернет" рекламе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законодательством о рекламе, либо нарушение установленных сроков исполнения таких обязанностей, либо предоставление в указанный орган при исполнении таких обязанностей неполной, недостоверной, неактуальной информации - влечет наложение административного штрафа на граждан в размере от десяти тысяч до тридцати тысяч рублей; на должностных лиц - от тридцати тысяч до ста тысяч рублей; на юридических лиц - от двухсот тысяч до пятисот тысяч рублей.</w:t>
      </w:r>
    </w:p>
    <w:p>
      <w:r>
        <w:rPr>
          <w:b/>
        </w:rPr>
        <w:t xml:space="preserve">16. </w:t>
      </w:r>
      <w:r>
        <w:t>Распространение рекламы в информационно-телекоммуникационной сети "Интернет"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информационно-телекоммуникационной сети "Интернет" - влечет наложение административного штрафа на граждан в размере от тридцати тысяч до ста тысяч рублей; на должностных лиц - от ста тысяч до двухсот тысяч рублей; на юридических лиц - от двухсот тысяч до пятисот тысяч рублей</w:t>
      </w:r>
    </w:p>
    <w:p>
      <w:r>
        <w:rPr>
          <w:b/>
        </w:rPr>
        <w:t xml:space="preserve">17. </w:t>
      </w:r>
      <w:r>
        <w:t>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информационно-телекоммуникационной сети "Интернет" рекламе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либо несоблюдение оператором рекламных данных установленного порядка взаимодействия с указанным органом, либо предоставление оператором рекламных данных в указанный орган неполной, недостоверной, неактуальной информации, либо нарушение оператором рекламных данных установленных требований к идентификатору рекламы, его содержанию, порядку и срокам его присвоения, хранения и предоставления в указанный орган - влечет наложение административного штрафа на должностных лиц - от ста тысяч до двухсот тысяч рублей; на юридических лиц - от трехсот тысяч до семисот тысяч рублей.";</w:t>
      </w:r>
    </w:p>
    <w:p>
      <w:r>
        <w:rPr>
          <w:b/>
        </w:rPr>
        <w:t xml:space="preserve">17. </w:t>
      </w:r>
      <w:r>
        <w:t>часть 1 статьи 23.44 после цифр "13.401," дополнить словами "частями 15 - 17 статьи 14.3,"</w:t>
      </w:r>
    </w:p>
    <w:p>
      <w:r>
        <w:rPr>
          <w:b/>
        </w:rPr>
        <w:t xml:space="preserve">17. </w:t>
      </w:r>
      <w:r>
        <w:t>в статье 23.48:</w:t>
      </w:r>
    </w:p>
    <w:p>
      <w:r>
        <w:rPr>
          <w:b/>
        </w:rPr>
        <w:t xml:space="preserve">17. </w:t>
      </w:r>
      <w:r>
        <w:t>в части 1 слова "статьями 9.21, 14.3," заменить словами "статьей 9.21, частями 1 - 14 статьи 14.3,"</w:t>
      </w:r>
    </w:p>
    <w:p>
      <w:r>
        <w:rPr>
          <w:b/>
        </w:rPr>
        <w:t xml:space="preserve">17. </w:t>
      </w:r>
      <w:r>
        <w:t>в пункте 2 части 2 слова "статьей 14.3," заменить словами "частями 1 - 14 статьи 14.3,"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