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Статью 173 Уголовно-исполнительного кодекса Российской Федерации (Собрание законодательства Российской Федерации, 1997, № 2, ст. 198; 2003, № 50, ст. 4847; 2009, № 52, ст. 6453; 2011, № 45, ст. 6324; № 50, ст. 7362; 2020, № 31, ст. 5027; 2023, № 14, ст. 2379) дополнить частью восьмой следующего содержания: "8. Освобождение от отбывания наказания лица, призванного на военную службу по мобилизации или в военное время в Вооруженные Силы Российской Федерации либо заключившего в период мобилизации, в период военного положения или в военное время контракт о прохождении военной службы в Вооруженных Силах Российской Федерации, осуществляется досрочно по основаниям, предусмотренным федеральным законом, при поступлении в учреждение или орган, исполняющие наказание, соответствующего обращения командования воинской части (учреждения) либо личного обращения указанного лица.".</w:t>
      </w:r>
    </w:p>
    <w:p>
      <w:r>
        <w:rPr>
          <w:b/>
        </w:rPr>
        <w:t>Статья 2</w:t>
      </w:r>
    </w:p>
    <w:p>
      <w:r>
        <w:t>Пункт 4 статьи 17 Федерального закона от 26 февраля 1997 года № 31-ФЗ "О мобилизационной подготовке и мобилизации в Российской Федерации" (Собрание законодательства Российской Федерации, 1997, № 9, ст. 1014; 2006, № 6, ст. 637; 2020, № 29, ст. 4510; 2022, № 45, ст. 7666) после слов "неприкосновенности несовершеннолетнего" дополнить словами ", предусмотренных пунктом "а" части третьей, пунктом "б" части четвертой, частью пятой статьи 131, пунктом "а" части третьей, пунктом "б" части четвертой, частью пятой статьи 132, частями третьей - шестой статьи 134, частями третьей - пятой статьи 135 Уголовного кодекса Российской Федерации,", после цифр "276 - 280," дополнить цифрами "281 - 2813,".</w:t>
      </w:r>
    </w:p>
    <w:p>
      <w:r>
        <w:rPr>
          <w:b/>
        </w:rPr>
        <w:t>Статья 3</w:t>
      </w:r>
    </w:p>
    <w:p>
      <w:r>
        <w:t>Внести в Федеральный закон от 28 марта 1998 года № 53-ФЗ "О воинской обязанности и военной службе" (Собрание законодательства Российской Федерации, 1998, № 13, ст. 1475; № 30, ст. 3613; 2001, № 7, ст. 620; № 30, ст. 3061; 2002, № 26, ст. 2521; № 30, ст. 3029, 3033; 2003, № 1, ст. 1; № 27, ст. 2700; № 46, ст. 4437; 2004, № 18, ст. 1687; № 25, ст. 2484; № 35, ст. 3607; № 49, ст. 4848; 2005, № 14, ст. 1212; № 40, ст. 3987; 2006, № 1, ст. 10; № 11, ст. 1148; № 29, ст. 3122, 3123; № 41, ст. 4206; 2007, № 49, ст. 6074; № 50, ст. 6241; 2008, № 49, ст. 5746; № 52, ст. 6235; 2009, № 26, ст. 3124; № 48, ст. 5735, 5736; 2010, № 11, ст. 1176; 2011, № 30, ст. 4589; № 46, ст. 6407; № 48, ст. 6730; № 49, ст. 7021; № 50, ст. 7366; 2012, № 50, ст. 6954; № 53, ст. 7613; 2013, № 9, ст. 870; № 19, ст. 2329, 2331; № 27, ст. 3462, 3477; 2014, № 11, ст. 1094; № 23, ст. 2930; № 26, ст. 3365; № 49, ст. 6924; 2015, № 17, ст. 2479; № 27, ст. 3963; № 29, ст. 4356; 2016, № 27, ст. 4160, 4238; 2017, № 1, ст. 46, 53; № 18, ст. 2668; № 27, ст. 3929; № 31, ст. 4741; 2018, № 1, ст. 28; № 11, ст. 1590; № 49, ст. 7517; 2019, № 6, ст. 466; № 18, ст. 2222; № 22, ст. 2673; № 40, ст. 5488; 2020, № 12, ст. 1656; № 29, ст. 4510; № 31, ст. 5044; 2021, № 18, ст. 3060, 3074; 2022, № 1, ст. 66; № 22, ст. 3540; № 29, ст. 5245, 5282, 5303; 2023, № 16, ст. 2755, 2764; Официальный интернет-портал правовой информации (www.pravo.gov.ru), 2023, 13 июня, № 0001202306130041, 0001202306130094) следующие изменения: 1) в статье 8: а) абзац четвертый пункта 1 признать утратившим силу; б) дополнить пунктом 61 следующего содержания: "61. Порядок и особенности воинского учета граждан, отбывающих наказание в виде лишения свободы, определяются Положением о воинском учете."; 2) пункт 2 статьи 33 дополнить предложением следующего содержания: "В период мобилизации, в период военного положения и в военное время на военную службу по контракту в Вооруженные Силы Российской Федерации также может быть принят гражданин (иностранный гражданин), признанный ограниченно годным к военной службе и не имеющий заболеваний, определенных перечнем, утвержденным Министерством обороны Российской Федерации."; 3) статью 34 дополнить пунктами 51 и 52 следующего содержания: "51. В период мобилизации, в период военного положения и в военное время контракт о прохождении военной службы в Вооруженных Силах Российской Федерации может быть также заключен со следующими гражданами: а) имеющими судимость, за исключением судимости за совершение преступлений против половой неприкосновенности несовершеннолетних, предусмотренных пунктом "а" части третьей, пунктом "б" части четвертой, частью пятой статьи 131, пунктом "а" части третьей, пунктом "б" части четвертой, частью пятой статьи 132, частями третьей - шестой статьи 134, частями третьей - пятой статьи 135 Уголовного кодекса Российской Федерации, либо преступлений, предусмотренных статьями 205 - 2055, 206, 208, 211, 220, 221, 275, 2751, 276 - 280, 281 - 2813, 2821 - 2823, 360 и 361 Уголовного кодекса Российской Федерации; б) совершившими преступления небольшой или средней тяжести, за исключением преступлений, предусмотренных частью первой статьи 2052, частями первой и второй статьи 220, частью первой статьи 221 и статьей 280 Уголовного кодекса Российской Федерации, в отношении которых предварительное расследование приостановлено по ходатайству командования воинской части (учреждения); в) отбывшими наказание в виде лишения свободы, судимость которых снята или погашена.</w:t>
      </w:r>
    </w:p>
    <w:p>
      <w:r>
        <w:rPr>
          <w:b/>
        </w:rPr>
        <w:t xml:space="preserve">52. </w:t>
      </w:r>
      <w:r>
        <w:t>Особенности заключения контрактов о прохождении военной службы в Вооруженных Силах Российской Федерации в период мобилизации, в период военного положения и в военное время с гражданами, указанными в пункте 51 настоящей статьи, определяются Министерством обороны Российской Федерации.";</w:t>
      </w:r>
    </w:p>
    <w:p>
      <w:r>
        <w:rPr>
          <w:b/>
        </w:rPr>
        <w:t xml:space="preserve">52. </w:t>
      </w:r>
      <w:r>
        <w:t>подпункт "г" пункта 3 статьи 50 признать утратившим силу</w:t>
      </w:r>
    </w:p>
    <w:p>
      <w:r>
        <w:rPr>
          <w:b/>
        </w:rPr>
        <w:t xml:space="preserve">52. </w:t>
      </w:r>
      <w:r>
        <w:t>в статье 51:</w:t>
      </w:r>
    </w:p>
    <w:p>
      <w:r>
        <w:rPr>
          <w:b/>
        </w:rPr>
        <w:t xml:space="preserve">52. </w:t>
      </w:r>
      <w:r>
        <w:t>пункт 1 дополнить подпунктом "о" следующего содержания: "о) в связи с окончанием периода мобилизации, отменой (прекращением действия) военного положения и (или) истечением военного времени - для граждан, указанных в пункте 51 статьи 34 настоящего Федерального закона, заключивших контракт."</w:t>
      </w:r>
    </w:p>
    <w:p>
      <w:r>
        <w:rPr>
          <w:b/>
        </w:rPr>
        <w:t xml:space="preserve">52. </w:t>
      </w:r>
      <w:r>
        <w:t>дополнить пунктом 12 следующего содержания: "12. Граждане, осужденные к лишению свободы, призванные на военную службу по мобилизации или в военное время в Вооруженные Силы Российской Федерации либо заключившие в период мобилизации, в период военного положения или в военное время контракт о прохождении военной службы в Вооруженных Силах Российской Федерации, подлежат досрочному увольнению с военной службы только по основаниям, предусмотренным подпунктами "а", "в" и "е" пункта 1 настоящей статьи."</w:t>
      </w:r>
    </w:p>
    <w:p>
      <w:r>
        <w:rPr>
          <w:b/>
        </w:rPr>
        <w:t>Статья 4</w:t>
      </w:r>
    </w:p>
    <w:p>
      <w:r>
        <w:rPr>
          <w:b/>
        </w:rPr>
        <w:t xml:space="preserve">1. </w:t>
      </w:r>
      <w:r>
        <w:t>Настоящий Федеральный закон вступает в силу со дня его официального опубликования</w:t>
      </w:r>
    </w:p>
    <w:p>
      <w:r>
        <w:rPr>
          <w:b/>
        </w:rPr>
        <w:t xml:space="preserve">2. </w:t>
      </w:r>
      <w:r>
        <w:t>В период мобилизации, в период военного положения или в военное время устанавливается следующий предельный возраст пребывания на военной службе для граждан мужского пола, заключающих (заключивших) со дня вступления в силу настоящего Федерального закона контракт о прохождении военной службы в Вооруженных Силах Российской Федерации</w:t>
      </w:r>
    </w:p>
    <w:p>
      <w:r>
        <w:rPr>
          <w:b/>
        </w:rPr>
        <w:t xml:space="preserve">3. </w:t>
      </w:r>
      <w:r>
        <w:t>Указанный в части 2 настоящей статьи контракт может быть заключен с гражданином независимо от его пребывания в запасе</w:t>
      </w:r>
    </w:p>
    <w:p>
      <w:r>
        <w:rPr>
          <w:b/>
        </w:rPr>
        <w:t xml:space="preserve">2. </w:t>
      </w:r>
      <w:r>
        <w:t>имеющих воинское звание высшего офицера до генерал-полковника, адмирала включительно, - 70 лет</w:t>
      </w:r>
    </w:p>
    <w:p>
      <w:r>
        <w:rPr>
          <w:b/>
        </w:rPr>
        <w:t xml:space="preserve">2. </w:t>
      </w:r>
      <w:r>
        <w:t>имеющих иное воинское звание, - 65 лет</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