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45, ст. 5417; № 50, ст. 6237; 2008, № 20, ст. 2260; № 30, ст. 3604; 2009, № 1, ст. 17; № 52, ст. 6419; 2011, № 13, ст. 1688; № 30, ст. 4591, 4594, 4605; № 49, ст. 7015; 2012, № 47, ст. 6390; № 53, ст. 7614; 2013, № 27, ст. 3480; № 30, ст. 4080; № 52, ст. 6961; 2014, № 26, ст. 3377, 3387; № 30, ст. 4220; № 43, ст. 5799, 5804; 2015, № 1, ст. 9, 11, 52, 86; № 29, ст. 4350; 2016, № 1, ст. 22; № 27, ст. 4301, 4305, 4306; 2017, № 11, ст. 1540; № 27, ст. 3932; № 31, ст. 4740, 4766; 2018, № 1, ст. 27, 39, 90, 91; № 32, ст. 5114, 5133, 5134, 5135; 2019, № 26, ст. 3317; № 31, ст. 4442, 4453; № 51, ст. 7492; № 52, ст. 7790; 2020, № 29, ст. 4504; № 31, ст. 5013, 5023; № 50, ст. 8061; 2021, № 1, ст. 7, 33, 44; № 27, ст. 5103; 2022, № 1, ст. 5, 45; № 29, ст. 5317; № 52, ст. 9371; 2023, № 1, ст. 59; Российская газета, 2023, 20 июня) следующие изменения</w:t>
      </w:r>
    </w:p>
    <w:p>
      <w:r>
        <w:t>часть 11 статьи 31 изложить в следующей редакции: "11. В случае, если в соответствии со статьей 281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
        <w:t>в статье 45: а) часть 81 изложить в следующей редакции: "81.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 б) часть 18 изложить в следующей редакции: "18.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 в) части 19 и 20 признать утратившими силу</w:t>
      </w:r>
    </w:p>
    <w:p>
      <w:r>
        <w:t>в статье 49: а) части 61, 62 и 63 признать утратившими силу; б) часть 64 изложить в следующей редакции: "64. Правительство Российской Федерации вправе установить порядок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части 6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
        <w:t>статью 60 дополнить частью 12 следующего содержания: "12.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r>
        <w:t>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r>
        <w:t>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
        <w:rPr>
          <w:b/>
        </w:rPr>
        <w:t>Статья 2</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2006, № 1, ст. 10; № 52, ст. 5498; 2008, № 20, ст. 2260; № 30, ст. 3618; № 45, ст. 5148; 2009, № 1, ст. 17; № 19, ст. 2283; 2011, № 27, ст. 3880; № 30, ст. 4594; 2012, № 26, ст. 3446; 2013, № 23, ст. 2866; 2014, № 30, ст. 4220; 2015, № 1, ст. 72; № 27, ст. 3994; № 29, ст. 4347; 2017, № 50, ст. 7564; 2018, № 1, ст. 6; № 32, ст. 5114; № 53, ст. 8422; 2019, № 18, ст. 2224; № 52, ст. 7771; 2020, № 29, ст. 4504; № 31, ст. 5013; 2022, № 1, ст. 15; № 29, ст. 5238) следующие изменения: 1) в статье 14: а) в пункте 1: в абзаце первом слова "за исключением объектов, указанных в подпунктах 71 и 73 статьи 11 настоящего Федерального закона," исключить; в абзаце втором слова "за исключением объектов, указанных в подпунктах 71 и 73 статьи 11 настоящего Федерального закона," исключить; б) пункт 11 изложить в следующей редакции: "11. Государственная экологическая экспертиза объектов, указанных в подпунктах 7, 71 - 73, 75, 77 - 710 статьи 11 настоящего Федерального закона, в том числе повторная,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 Материалы, необходимые для проведения государственной экологической экспертизы в случае, указанном в абзаце первом настоящего пункта, в том числе повторной, представляются в электронной форме (за исключением случаев, если документы и материалы, необходимые для проведения государственной экологической экспертизы проектной документации, государственной экспертизы проектной документации, содержат сведения, составляющие государственную тайну, и (или) относятся к служебной информации ограниченного распространения) одновременно с документами и материалами, необходимыми для проведения государственной экспертизы проектной документации, при условии соответствия формы и содержания направляемых на государственную экологическую экспертизу материалов требованиям настоящего Федерального закона и при наличии их в составе, предусмотренном пунктом 1 настоящей статьи. При направлении материалов на государственную экологическую экспертизу объектов, указанных в подпункте 73 статьи 11 настоящего Федерального закона, правами и обязанностями в соответствии со статьями 26 и 27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 в) пункт 2 после слов "Государственная экологическая экспертиза" дополнить словами ", в том числе проводимая по принципу "одного окна" в соответствии с пунктом 11 настоящей статьи,"; г) в пункте 3: абзац первый изложить в следующей редакции: "3. Начало срока проведения государственной экологической экспертизы (за исключением государственной экологической экспертизы, проводимой по принципу "одного окна" в соответствии с пунктом 11 настоящей статьи) устанавливается не позднее чем через пять рабочих дней после ее оплаты и приемки комплекта необходимых материалов и документов в полном объеме и количестве, которые соответствуют требованиям пунктов 1 и 2 настоящей статьи."; дополнить новым абзацем вторым следующего содержания: "Начало срока проведения государственной экологической экспертизы, проводимой по принципу "одного окна" в соответствии с пунктом 11 настоящей статьи, в том числе повторной, устанавливается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 абзац второй считать абзацем третьим; д) пункт 4 изложить в следующей редакции: "4. Срок проведения государственной экологической экспертизы не должен превышать сорок два рабочих дня, если иное не предусмотрено федеральным законом. Срок проведения государственной экологической экспертизы может быть продлен на двадцать рабочих дней по заявлению заказчика."; е) пункт 41 признать утратившим силу; 2) статью 18 дополнить пунктами 61 и 62 следующего содержания: "61. Сведения о заключении государственной экологической экспертизы размещаются на официальном сайте Федеральной службы по надзору в сфере природопользования (ее территориального органа) или уполномоченного органа исполнительной власти субъекта Российской Федерации в информационно-телекоммуникационной сети "Интернет" с соблюдением требований законодательства Российской Федерации о государственной, коммерческой и (или) иной охраняемой законом тайне.</w:t>
      </w:r>
    </w:p>
    <w:p>
      <w:r>
        <w:rPr>
          <w:b/>
        </w:rPr>
        <w:t xml:space="preserve">62. </w:t>
      </w:r>
      <w:r>
        <w:t>Сроки размещения сведений о заключении государственной экологической экспертизы, проводимой по принципу "одного окна" в соответствии с пунктом 11 статьи 14 настоящего Федерального закона, на официальном сайте Федеральной службы по надзору в сфере природопользования (ее территориального органа) в информационно-телекоммуникационной сети "Интернет" не должны превышать сроки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 капитального строительства."</w:t>
      </w:r>
    </w:p>
    <w:p>
      <w:r>
        <w:rPr>
          <w:b/>
        </w:rPr>
        <w:t>Статья 3</w:t>
      </w:r>
    </w:p>
    <w:p>
      <w:r>
        <w:t>Внести в Кодекс внутреннего водного транспорта Российской Федерации (Собрание законодательства Российской Федерации, 2001, № 11, ст. 1001; 2006, № 52, ст. 5498; 2011, № 30, ст. 4591, 4594, 4596; 2012, № 31, ст. 4320; 2016, № 27, ст. 4300; 2021, № 24, ст. 4211; № 27, ст. 5128) следующие изменения</w:t>
      </w:r>
    </w:p>
    <w:p>
      <w:r>
        <w:t>в абзаце первом пункта 1 статьи 9 первое предложение исключить</w:t>
      </w:r>
    </w:p>
    <w:p>
      <w:r>
        <w:t>в статье 10: а) в пункте 4 слова "для возведения некапитальных строений, сооружений в целях судоходства, в том числе для причаливания, швартовки и стоянки судов и плавучих объектов, погрузки, выгрузки и хранения грузов, посадки на суда и высадки с судов пассажиров, а также" исключить; б) в пункте 10 слова "при наличии согласия в письменной форме администраций соответствующих бассейнов внутренних водных путей" исключить; в) в пункте 11 слова "пунктом 3, 4 или 10" заменить словами "пунктом 3"</w:t>
      </w:r>
    </w:p>
    <w:p>
      <w:r>
        <w:rPr>
          <w:b/>
        </w:rPr>
        <w:t>Статья 4</w:t>
      </w:r>
    </w:p>
    <w:p>
      <w:r>
        <w:t>Пункт 3 части 10 статьи 4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2009, № 52, ст. 6419, 6427; 2011, № 13, ст. 1688; № 30, ст. 4594; 2012, № 27, ст. 3587; № 53, ст. 7614, 7615; 2013, № 52, ст. 6976; 2014, № 26, ст. 3377; 2015, № 1, ст. 9, 38; № 10, ст. 1418; № 29, ст. 4376; 2016, № 1, ст. 22; № 26, ст. 3890; № 27, ст. 4306; 2017, № 25, ст. 3593; 2018, № 1, ст. 39; 2019, № 31, ст. 4442; 2021, № 1, ст. 7; 2022, № 1, ст. 16; № 18, ст. 3010; № 52, ст. 9372) после слов "в эксплуатацию" дополнить словами ", отказ во внесении изменений в разрешение на строительство", после слова "предусмотренными" дополнить словами "пунктами 1 - 4, 6 и 7 части 2115 статьи 51 и", после слова "положения" дополнить словами "пункта 5 части 2115 статьи 51 и".</w:t>
      </w:r>
    </w:p>
    <w:p>
      <w:r>
        <w:rPr>
          <w:b/>
        </w:rPr>
        <w:t>Статья 5</w:t>
      </w:r>
    </w:p>
    <w:p>
      <w:r>
        <w:t>В части 1 статьи 192 Федерального закона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 2017, № 50, ст. 7564) слово "непосредственно" исключить, слова "или орган исполнительной власти субъекта Российской Федерации, уполномоченный на проведение государственной экологической экспертизы" заменить словами "в том числе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r>
        <w:rPr>
          <w:b/>
        </w:rPr>
        <w:t>Статья 6</w:t>
      </w:r>
    </w:p>
    <w:p>
      <w:r>
        <w:t>В части 1 статьи 27 Федерального закона от 29 декабря 2014 года № 473-ФЗ "О территориях опережающего развития в Российской Федерации" (Собрание законодательства Российской Федерации, 2015, № 1, ст. 26; 2022, № 29, ст. 5238) слово "непосредственно" исключить, слова "или орган исполнительной власти субъекта Российской Федерации, уполномоченный на проведение государственной экологической экспертизы" заменить словами "в том числе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r>
        <w:rPr>
          <w:b/>
        </w:rPr>
        <w:t>Статья 7</w:t>
      </w:r>
    </w:p>
    <w:p>
      <w:r>
        <w:t>Признать утратившими силу</w:t>
      </w:r>
    </w:p>
    <w:p>
      <w:r>
        <w:t>часть третью статьи 30 Федерального закона от 10 января 1996 года № 4-ФЗ "О мелиорации земель" (Собрание законодательства Российской Федерации, 1996, № 3, ст. 142)</w:t>
      </w:r>
    </w:p>
    <w:p>
      <w:r>
        <w:t>часть 2 статьи 25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w:t>
      </w:r>
    </w:p>
    <w:p>
      <w:r>
        <w:rPr>
          <w:b/>
        </w:rPr>
        <w:t>Статья 8</w:t>
      </w:r>
    </w:p>
    <w:p>
      <w:r>
        <w:t>Если решение о подготовке документации по планировке территории, решение о внесении изменений в такую документацию были приняты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до дня вступления в силу порядков подготовки и утверждения документации по планировке территории, установленных Правительством Российской Федерации в соответствии с частями 81 и 18 статьи 45 Градостроительного кодекса Российской Федерации (в редакции настоящего Федерального закона), утверждение документации по планировке территории, подготовленной на основании таких решений, изменений в документацию по планировке территории, подготовленных на основании таких решений, осуществляется в соответствии с частями 81, 18, 19 и 20 статьи 45 Градостроительного кодекса Российской Федерации (в редакции, действовавшей до дня вступления в силу настоящего Федерального закона).</w:t>
      </w:r>
    </w:p>
    <w:p>
      <w:r>
        <w:rPr>
          <w:b/>
        </w:rPr>
        <w:t>Статья 9</w:t>
      </w:r>
    </w:p>
    <w:p>
      <w:r>
        <w:t>Настоящий Федеральный закон вступает в силу с 1 сентября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