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статью 32-1 Жилищного кодекса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2007, № 45, ст. 5417; 2008, № 30, ст. 3616; 2009, № 52, ст. 6419; 2011, № 13, ст. 1688; 2012, № 53, ст. 7614; 2013, № 30, ст. 4080; № 52, ст. 6961; 2014, № 19, ст. 2336; № 26, ст. 3377; № 42, ст. 5615; № 43, ст. 5799; 2015, № 1, ст. 9, 52; 2016, № 27, ст. 4306; 2017, № 27, ст. 3932; № 31, ст. 4740, 4766, 4829; 2018, № 1, ст. 27, 39, 90, 91; № 32, ст. 5133, 5134, 5135; 2019, № 31, ст. 4442; № 52, ст. 7790; 2020, № 31, ст. 5023; 2021, № 1, ст. 7, 33; № 18, ст. 3063; № 27, ст. 5103; № 50, ст. 8415; 2022, № 29, ст. 5317; № 52, ст. 9371; 2023, № 1, ст. 59; № 25, ст. 4429; № 29, ст. 5323; № 32, ст. 6170, 6180; 2024, № 1, ст. 8; № 33, ст. 4928; № 53, ст. 8495, 8496, 8504) следующие изменения: 1) в части 21 статьи 24 слово "Такие" заменить словами "В целях реализации решения о комплексном развитии территории такие"; 2) в части 34 статьи 33 слова "в целях комплексного развития" заменить словами "в целях реализации решения о комплексном развитии"; 3) в части 5 статьи 45 слова "поселения, муниципального округа, органы" заменить словами "поселения, органы"; 4) статью 63 дополнить частями 91 - 93 следующего содержания: "91.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
        <w:rPr>
          <w:b/>
        </w:rPr>
        <w:t xml:space="preserve">92. </w:t>
      </w:r>
      <w:r>
        <w:t>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r>
        <w:rPr>
          <w:b/>
        </w:rPr>
        <w:t xml:space="preserve">93. </w:t>
      </w:r>
      <w:r>
        <w:t>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
        <w:rPr>
          <w:b/>
        </w:rPr>
        <w:t xml:space="preserve">93. </w:t>
      </w:r>
      <w:r>
        <w:t>часть 5 статьи 67 дополнить словами ",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
        <w:rPr>
          <w:b/>
        </w:rPr>
        <w:t>Статья 2</w:t>
      </w:r>
    </w:p>
    <w:p>
      <w:r>
        <w:t>Часть 4 статьи 321 Жилищного кодекса Российской Федерации (Собрание законодательства Российской Федерации, 2005, № 1, ст. 14; 2021, № 1, ст. 33; 2023, № 26, ст. 4684; 2024, № 1, ст. 8) дополнить предложением следующего содержания: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