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2004, № 34, ст. 3535; 2005, № 27, ст. 2717; № 52, ст. 5572; 2006, № 1, ст. 8; № 52, ст. 5503; 2007, № 18, ст. 2117; № 45, ст. 5424; № 46, ст. 5553; № 50, ст. 6246; 2008, № 30, ст. 3597; № 48, ст. 5500; 2009, № 1, ст. 18; № 15, ст. 1780; № 29, ст. 3629; № 30, ст. 3739; № 39, ст. 4532; № 48, ст. 5733; № 51, ст. 6151; № 52, ст. 6450; 2010, № 18, ст. 2145; № 19, ст. 2291, 2293; № 21, ст. 2524; № 31, ст. 4185; № 46, ст. 5918; 2011, № 15, ст. 2041; № 41, ст. 5635; № 49, ст. 7030, 7039; 2012, № 26, ст. 3447; № 31, ст. 4316; № 50, ст. 6967; № 53, ст. 7593; 2013, № 19, ст. 2331; № 27, ст. 3480; № 31, ст. 4191; № 52, ст. 6983; 2014, № 11, ст. 1090; № 26, ст. 3389; № 30, ст. 4250; № 40, ст. 5314; № 43, ст. 5795; № 48, ст. 6655, 6664; № 52, ст. 7560; 2015, № 10, ст. 1393; № 29, ст. 4343; № 45, ст. 6202; № 51, ст. 7252; 2016, № 1, ст. 26; № 7, ст. 911; № 22, ст. 3093; № 27, ст. 4278; № 49, ст. 6852; 2017, № 14, ст. 2007; № 30, ст. 4458; № 31, ст. 4811; № 40, ст. 5752; № 47, ст. 6841; № 49, ст. 7317; 2018, № 1, ст. 18; № 11, ст. 1580; № 24, ст. 3409; № 30, ст. 4557; № 41, ст. 6191; № 49, ст. 7495, 7525, 7528, 7529; № 53, ст. 8420, 8430; 2019, № 16, ст. 1825; № 23, ст. 2916; № 30, ст. 4101; № 31, ст. 4437, 4466; № 52, ст. 7774, 7797; 2020, № 17, ст. 2698; № 29, ст. 4502; № 30, ст. 4742; № 31, ст. 5022; № 40, ст. 6168; № 42, ст. 6514; № 50, ст. 8068; № 52, ст. 8594; 2021, № 18, ст. 3052; № 27, ст. 5056, 5072, 5079; № 49, ст. 8148; 2022, № 9, ст. 1254; № 12, ст. 1781; № 16, ст. 2604; № 29, ст. 5223, 5231; № 45, ст. 7677; № 48, ст. 8315; 2023, № 1, ст. 9; № 16, ст. 2765; № 32, ст. 6148; 2024, № 1, ст. 9; № 29, ст. 4106; № 33, ст. 4973; № 53, ст. 8498; 2025, № 9, ст. 846; № 17, ст. 2113) следующие изменения</w:t>
      </w:r>
    </w:p>
    <w:p>
      <w:r>
        <w:t>пункт 3 статьи 18 после слов "за исключением случаев, установленных в" дополнить словами "абзаце втором пункта 6,"</w:t>
      </w:r>
    </w:p>
    <w:p>
      <w:r>
        <w:t>пункт 6 статьи 20 дополнить абзацем вторым следующего содержания: "Внесение изменений в нормативные правовые акты Министерства финансов Российской Федерации, регулирующие вопросы, указанные в абзаце первом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
        <w:t>статью 401 дополнить пунктом 21 следующего содержания: "21.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r>
        <w:t>в статье 46: а) в подпункте 1 пункта 1 слова "пунктами 3, 5 - 52" заменить словами "пунктами 3, 5 - 53"; б) дополнить пунктом 53 следующего содержания: "53.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пунктом 4 настоящей статьи)."</w:t>
      </w:r>
    </w:p>
    <w:p>
      <w:r>
        <w:t>в пункте 2 статьи 56: а) абзац двадцать шестой изложить в следующей редакции: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 б) абзац двадцать восьмой признать утратившим силу; в) абзацы двадцать девятый и тридцатый изложить в следующей редакции: "государственной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 государственной пошлины за государственную регистрацию региональных отделений политических партий - по нормативу 100 процентов;"; г) абзацы тридцать первый - тридцать четвертый признать утратившими силу; д) абзацы тридцать пятый и тридцать шестой изложить в следующей редакции: "государственной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 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 е) абзацы тридцать седьмой - тридцать девятый признать утратившими силу; ж) абзацы сороковой и сорок первый изложить в следующей редакции: "государственной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 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 з) абзацы сорок второй - сорок пятый, сорок девятый и пятьдесят четвертый признать утратившими силу</w:t>
      </w:r>
    </w:p>
    <w:p>
      <w:r>
        <w:t>в статье 132: а) пункт 31 изложить в следующей редакции: "31. Главные распорядители средств федерального бюджета направляют:</w:t>
      </w:r>
    </w:p>
    <w:p>
      <w:r>
        <w:t>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абзаце втором пункта 3 настоящей статьи, исходные данные для проведения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r>
        <w:t>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абзаце втором пункта 3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бюджете на очередной финансовый год и плановый период</w:t>
      </w:r>
    </w:p>
    <w:p>
      <w:r>
        <w:t>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Российской Федерации, указанные в абзаце втором пункта 3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б) пункт 4 дополнить абзацами двенадцатым и тринадцатым следующего содержания: "Распределение на плановый период субсидий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не более одного года, не осуществляется. Правила предоставления субсидий, указанные в абзаце девятом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
        <w:t>в пункте 11 статьи 1321: а) подпункт 2 признать утратившим силу; б) подпункт 10 дополнить словами ", и которые подлежат распределению актами Правительства Российской Федерации до 1 июня текущего финансового года"</w:t>
      </w:r>
    </w:p>
    <w:p>
      <w:r>
        <w:t>в пункте 1 статьи 146: а) в подпункте 1: дополнить новыми абзацами восьмым и девятым следующего содержания: "страховые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абзацы восьмой - двадцатый считать соответственно абзацами десятым - двадцать вторым; абзац двадцать первый считать абзацем двадцать третьим и дополнить его после слов "плательщиками страховых взносов, производящими выплаты и иные вознаграждения в пользу прокуроров," словами "научных и педагогических работников органов и организаций прокуратуры Российской Федерации, имеющих классные чины,"; абзацы двадцать второй - тридцать шестой считать соответственно абзацами двадцать четвертым - тридцать восьмым; б) в подпункте 3: дополнить новыми абзацами шестым и седьмым следующего содержания: "страховые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 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абзац шестой считать абзацем восьмым; абзац седьмой считать абзацем девятым и дополнить его после слов "плательщиками страховых взносов, производящими выплаты и иные вознаграждения в пользу прокуроров," словами "научных и педагогических работников органов и организаций прокуратуры Российской Федерации, имеющих классные чины,"; абзацы восьмой - восемнадцатый считать соответственно абзацами десятым - двадцатым</w:t>
      </w:r>
    </w:p>
    <w:p>
      <w:r>
        <w:t>пункт 51 статьи 156 дополнить абзацем вторым следующего содержания: "При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r>
        <w:t>абзац сорок восьмой статьи 165 после слов "на цели реализации инвестиционных проектов," дополнить словами "общая стоимость которых составляет 1 миллиард рублей и более,"</w:t>
      </w:r>
    </w:p>
    <w:p>
      <w:r>
        <w:t>пункт 5 статьи 1684 дополнить абзацем вторым следующего содержания: "В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статьей 1121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
        <w:t>раздел V дополнить главой 192 следующего содержания: "Глава 192. Информационное обеспечение бюджетного процесса</w:t>
      </w:r>
    </w:p>
    <w:p>
      <w:r>
        <w:rPr>
          <w:b/>
        </w:rPr>
        <w:t>Статья 168.7. Информационные системы в сфере управления государственными (муниципальными) финансами</w:t>
      </w:r>
    </w:p>
    <w:p>
      <w:r>
        <w:rPr>
          <w:b/>
        </w:rPr>
        <w:t xml:space="preserve">1. </w:t>
      </w:r>
      <w:r>
        <w:t>Информационное обеспечение бюджетного процесса осуществляется посредством использования государственной интегрированной информационной системы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 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r>
        <w:rPr>
          <w:b/>
        </w:rPr>
        <w:t xml:space="preserve">2. </w:t>
      </w:r>
      <w:r>
        <w:t>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r>
        <w:rPr>
          <w:b/>
        </w:rPr>
        <w:t xml:space="preserve">3. </w:t>
      </w:r>
      <w:r>
        <w:t>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
        <w:rPr>
          <w:b/>
        </w:rPr>
        <w:t xml:space="preserve">4. </w:t>
      </w:r>
      <w:r>
        <w:t>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
        <w:rPr>
          <w:b/>
        </w:rPr>
        <w:t xml:space="preserve">5. </w:t>
      </w:r>
      <w:r>
        <w:t>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
        <w:rPr>
          <w:b/>
        </w:rPr>
        <w:t xml:space="preserve">3. </w:t>
      </w:r>
      <w:r>
        <w:t>полнота, достоверность и актуальность информации в информационных системах в сфере управления государственными (муниципальными) финансами</w:t>
      </w:r>
    </w:p>
    <w:p>
      <w:r>
        <w:rPr>
          <w:b/>
        </w:rPr>
        <w:t xml:space="preserve">3. </w:t>
      </w:r>
      <w:r>
        <w:t>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
        <w:rPr>
          <w:b/>
        </w:rPr>
        <w:t xml:space="preserve">3. </w:t>
      </w:r>
      <w:r>
        <w:t>взаимодействие информационных систем в сфере управления государственными (муниципальными) финансами и иных информационных систем</w:t>
      </w:r>
    </w:p>
    <w:p>
      <w:r>
        <w:rPr>
          <w:b/>
        </w:rPr>
        <w:t xml:space="preserve">3. </w:t>
      </w:r>
      <w:r>
        <w:t>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r>
        <w:rPr>
          <w:b/>
        </w:rPr>
        <w:t xml:space="preserve">3. </w:t>
      </w:r>
      <w:r>
        <w:t>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r>
        <w:rPr>
          <w:b/>
        </w:rPr>
        <w:t>Статья 168.8. Государственная интегрированная информационная система управления общественными финансами "Электронный бюджет"</w:t>
      </w:r>
    </w:p>
    <w:p>
      <w:r>
        <w:rPr>
          <w:b/>
        </w:rPr>
        <w:t xml:space="preserve">1. </w:t>
      </w:r>
      <w:r>
        <w:t>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система управления общественными финансами "Электронный бюджет" в случаях, предусмотренных бюджетным законодательством Российской Федерации</w:t>
      </w:r>
    </w:p>
    <w:p>
      <w:r>
        <w:rPr>
          <w:b/>
        </w:rPr>
        <w:t xml:space="preserve">2. </w:t>
      </w:r>
      <w:r>
        <w:t>В государственной интегрированной информационной системе управления общественными финансами "Электронный бюджет" обеспечиваются</w:t>
      </w:r>
    </w:p>
    <w:p>
      <w:r>
        <w:rPr>
          <w:b/>
        </w:rPr>
        <w:t xml:space="preserve">3. </w:t>
      </w:r>
      <w:r>
        <w:t>Положение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r>
        <w:rPr>
          <w:b/>
        </w:rPr>
        <w:t xml:space="preserve">4. </w:t>
      </w:r>
      <w:r>
        <w:t>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соответствии с пунктами 2 и 3 статьи 16810 настоящего Кодекса</w:t>
      </w:r>
    </w:p>
    <w:p>
      <w:r>
        <w:rPr>
          <w:b/>
        </w:rPr>
        <w:t xml:space="preserve">5. </w:t>
      </w:r>
      <w:r>
        <w:t>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r>
        <w:rPr>
          <w:b/>
        </w:rPr>
        <w:t xml:space="preserve">6. </w:t>
      </w:r>
      <w:r>
        <w:t>Министерством финансов Российской Федерации устанавливаются</w:t>
      </w:r>
    </w:p>
    <w:p>
      <w:r>
        <w:rPr>
          <w:b/>
        </w:rPr>
        <w:t xml:space="preserve">2. </w:t>
      </w:r>
      <w:r>
        <w:t>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r>
        <w:rPr>
          <w:b/>
        </w:rPr>
        <w:t xml:space="preserve">2. </w:t>
      </w:r>
      <w:r>
        <w:t>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r>
        <w:rPr>
          <w:b/>
        </w:rPr>
        <w:t xml:space="preserve">2. </w:t>
      </w:r>
      <w:r>
        <w:t>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r>
        <w:rPr>
          <w:b/>
        </w:rPr>
        <w:t xml:space="preserve">2. </w:t>
      </w:r>
      <w:r>
        <w:t>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r>
        <w:rPr>
          <w:b/>
        </w:rPr>
        <w:t xml:space="preserve">2. </w:t>
      </w:r>
      <w:r>
        <w:t>реализация иных функций, предусмотренных законодательными и иными нормативными правовыми актами Российской Федерации</w:t>
      </w:r>
    </w:p>
    <w:p>
      <w:r>
        <w:rPr>
          <w:b/>
        </w:rPr>
        <w:t xml:space="preserve">6. </w:t>
      </w:r>
      <w:r>
        <w:t>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
        <w:rPr>
          <w:b/>
        </w:rPr>
        <w:t xml:space="preserve">6. </w:t>
      </w:r>
      <w:r>
        <w:t>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
        <w:rPr>
          <w:b/>
        </w:rPr>
        <w:t xml:space="preserve">6. </w:t>
      </w:r>
      <w:r>
        <w:t>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
        <w:rPr>
          <w:b/>
        </w:rPr>
        <w:t>Статья 168.9. Информационное взаимодействие информационных систем</w:t>
      </w:r>
    </w:p>
    <w:p>
      <w:r>
        <w:rPr>
          <w:b/>
        </w:rPr>
        <w:t xml:space="preserve">1. </w:t>
      </w:r>
      <w:r>
        <w:t>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
        <w:rPr>
          <w:b/>
        </w:rPr>
        <w:t xml:space="preserve">2. </w:t>
      </w:r>
      <w:r>
        <w:t>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
        <w:rPr>
          <w:b/>
        </w:rPr>
        <w:t xml:space="preserve">3. </w:t>
      </w:r>
      <w:r>
        <w:t>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r>
        <w:rPr>
          <w:b/>
        </w:rPr>
        <w:t xml:space="preserve">4. </w:t>
      </w:r>
      <w:r>
        <w:t>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
        <w:rPr>
          <w:b/>
        </w:rPr>
        <w:t>Статья 168.10. Общедоступные информационные ресурсы в сфере управления государственными (муниципальными) финансами</w:t>
      </w:r>
    </w:p>
    <w:p>
      <w:r>
        <w:rPr>
          <w:b/>
        </w:rPr>
        <w:t xml:space="preserve">1. </w:t>
      </w:r>
      <w:r>
        <w:t>К общедоступным информационным ресурсам Российской Федерации в сфере управления государственными (муниципальными) финансами относятся</w:t>
      </w:r>
    </w:p>
    <w:p>
      <w:r>
        <w:rPr>
          <w:b/>
        </w:rPr>
        <w:t xml:space="preserve">2. </w:t>
      </w:r>
      <w:r>
        <w:t>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абзацем сорок третьим статьи 165 настоящего Кодекса</w:t>
      </w:r>
    </w:p>
    <w:p>
      <w:r>
        <w:rPr>
          <w:b/>
        </w:rPr>
        <w:t xml:space="preserve">3. </w:t>
      </w:r>
      <w:r>
        <w:t>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r>
        <w:rPr>
          <w:b/>
        </w:rPr>
        <w:t xml:space="preserve">4. </w:t>
      </w:r>
      <w:r>
        <w:t>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порядке, установленном Министерством финансов Российской Федерации</w:t>
      </w:r>
    </w:p>
    <w:p>
      <w:r>
        <w:rPr>
          <w:b/>
        </w:rPr>
        <w:t xml:space="preserve">5. </w:t>
      </w:r>
      <w:r>
        <w:t>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r>
        <w:rPr>
          <w:b/>
        </w:rPr>
        <w:t xml:space="preserve">2. </w:t>
      </w:r>
      <w:r>
        <w:t>Федеральное казначейство в ходе проведения казначейского мониторинга, предусмотренного пунктом 1 настоящей статьи, в соответствии с порядком проведения казначейского мониторинга осуществляет проверку наличия в отношении участника системы казначейских платежей или юридического лица, индивидуального предпринимателя, физического лица - производителя товаров, работ, услуг, получающих денежные средства от участника системы казначейских платежей, информации</w:t>
      </w:r>
    </w:p>
    <w:p>
      <w:r>
        <w:rPr>
          <w:b/>
        </w:rPr>
        <w:t xml:space="preserve">3. </w:t>
      </w:r>
      <w:r>
        <w:t>Федеральное казначейство по результатам проверки наличия информации, предусмотренной подпунктами 1 - 8 пункта 2 настоящей статьи, в случаях, указанных в пунктах 4, 5, 8 и 9 настоящей статьи, применяет в отношении участников системы казначейских платежей следующие меры реагирования</w:t>
      </w:r>
    </w:p>
    <w:p>
      <w:r>
        <w:rPr>
          <w:b/>
        </w:rPr>
        <w:t xml:space="preserve">4. </w:t>
      </w:r>
      <w:r>
        <w:t>Основанием для отказа в открытии лицевого счета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является наличие в отношении получателя средств из бюджета, участника казначейского сопровождения информации, указанной в подпунктах 1 - 6 пункта 2 настоящей статьи</w:t>
      </w:r>
    </w:p>
    <w:p>
      <w:r>
        <w:rPr>
          <w:b/>
        </w:rPr>
        <w:t xml:space="preserve">5. </w:t>
      </w:r>
      <w:r>
        <w:t>Основанием для приостановления открытия лицевого счета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является наличие информации, указанной в подпунктах 7 и 8 пункта 2 настоящей статьи</w:t>
      </w:r>
    </w:p>
    <w:p>
      <w:r>
        <w:rPr>
          <w:b/>
        </w:rPr>
        <w:t xml:space="preserve">6. </w:t>
      </w:r>
      <w:r>
        <w:t>Федеральное казначейство по результатам проверки наличия информации, указанной в подпунктах 7 и 8 пункта 2 настоящей статьи, информирует главного распорядителя бюджетных средств, предоставившего субсидию (бюджетные инвестиции) (далее в настоящей статье - главный распорядитель бюджетных средств), получателя субсидии (бюджетных инвестиций), поставщика (подрядчика, исполнителя) по государственному (муниципальному) контракту, контракту (договору), являющегося заказчиком по контракту (договору) (далее в настоящей статье - заказчик по контракту (договору), о приостановлении открытия лицевого счета в соответствии с порядком проведения казначейского мониторинга</w:t>
      </w:r>
    </w:p>
    <w:p>
      <w:r>
        <w:rPr>
          <w:b/>
        </w:rPr>
        <w:t xml:space="preserve">7. </w:t>
      </w:r>
      <w:r>
        <w:t>Федеральное казначейство, финансовый орган субъекта Российской Федерации (муниципального образования) в соответствии с решением главного распорядителя бюджетных средств или заказчика по контракту (договору), принятым в соответствии с порядком проведения казначейского мониторинга на основании информации, полученной в соответствии с пунктом 6 настоящей статьи, осуществляют открытие лицевого счета или возвращают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документы, представленные в соответствии с порядком открытия лицевых счетов</w:t>
      </w:r>
    </w:p>
    <w:p>
      <w:r>
        <w:rPr>
          <w:b/>
        </w:rPr>
        <w:t xml:space="preserve">8. </w:t>
      </w:r>
      <w:r>
        <w:t>Основанием для запрета осуществления операций на лицевом счете получателя средств из бюджета, участника казначейского сопровождения (за исключением поставщика (подрядчика, исполнителя) по государственному (муниципальному) контракту) является наличие в отношении его информации, указанной в подпунктах 1 - 6 пункта 2 настоящей статьи</w:t>
      </w:r>
    </w:p>
    <w:p>
      <w:r>
        <w:rPr>
          <w:b/>
        </w:rPr>
        <w:t xml:space="preserve">9. </w:t>
      </w:r>
      <w:r>
        <w:t>Основанием для отказа в осуществлении операции на лицевом счете участника системы казначейских платежей является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участника системы казначейских платежей, информации, указанной в подпунктах 1 - 6 пункта 2 настоящей статьи</w:t>
      </w:r>
    </w:p>
    <w:p>
      <w:r>
        <w:rPr>
          <w:b/>
        </w:rPr>
        <w:t xml:space="preserve">10. </w:t>
      </w:r>
      <w:r>
        <w:t>Федеральное казначейство по результатам проверки наличия оснований для применения мер реагирования, предусмотренных пунктами 4, 8 и 9 настоящей статьи, в соответствии с порядком проведения казначейского мониторинга информирует участников системы казначейских платежей об отказе в открытии лицевого счета, о запрете осуществления операций на лицевом счете и об отказе в осуществлении операции на лицевом счете</w:t>
      </w:r>
    </w:p>
    <w:p>
      <w:r>
        <w:rPr>
          <w:b/>
        </w:rPr>
        <w:t xml:space="preserve">11. </w:t>
      </w:r>
      <w:r>
        <w:t>Главный распорядитель бюджетных средств в соответствии с порядком проведения казначейского мониторинга по истечении трех месяцев со дня применения мер реагирования, предусмотренных подпунктами 1 и 3 пункта 3 настоящей статьи, в случае наличия оснований, предусмотренных пунктами 4 и 8 настоящей статьи, вправе принять решение об одностороннем отказе от исполнения договора (соглашения) о предоставлении субсидии (бюджетных инвестиций)</w:t>
      </w:r>
    </w:p>
    <w:p>
      <w:r>
        <w:rPr>
          <w:b/>
        </w:rPr>
        <w:t xml:space="preserve">12. </w:t>
      </w:r>
      <w:r>
        <w:t>Остаток средств, полученных на основании договора (соглашения) о предоставлении субсидии (бюджетных инвестиций), не использованный на момент принятия решения об одностороннем отказе от исполнения договора (соглашения) о предоставлении субсидии (бюджетных инвестиций), подлежит возврату в соответствующий бюджет бюджетной системы Российской Федерации в соответствии с порядком проведения казначейского мониторинга</w:t>
      </w:r>
    </w:p>
    <w:p>
      <w:r>
        <w:rPr>
          <w:b/>
        </w:rPr>
        <w:t xml:space="preserve">13. </w:t>
      </w:r>
      <w:r>
        <w:t>В случае неперечисления получателем субсидии (бюджетных инвестиций) в соответствии с пунктом 12 настоящей статьи неиспользованного остатка средств указанные средства подлежат возврату Федеральным казначейством, финансовым органом субъекта Российской Федерации (муниципального образования) в соответствующий бюджет бюджетной системы Российской Федерации в соответствии с порядком проведения казначейского мониторинга</w:t>
      </w:r>
    </w:p>
    <w:p>
      <w:r>
        <w:rPr>
          <w:b/>
        </w:rPr>
        <w:t xml:space="preserve">14. </w:t>
      </w:r>
      <w:r>
        <w:t>Федеральное казначейство по результатам проверки наличия признаков финансовых нарушений, включенных в классификатор признаков финансовых нарушений, применяет в соответствии с порядком проведения казначейского мониторинга следующие меры реагирования в отношении участников системы казначейских платежей</w:t>
      </w:r>
    </w:p>
    <w:p>
      <w:r>
        <w:rPr>
          <w:b/>
        </w:rPr>
        <w:t xml:space="preserve">15. </w:t>
      </w:r>
      <w:r>
        <w:t>Федеральное казначейство в порядке, установленном Правительством Российской Федерации, информирует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
        <w:rPr>
          <w:b/>
        </w:rPr>
        <w:t xml:space="preserve">16. </w:t>
      </w:r>
      <w:r>
        <w:t>Федеральное казначейство при осуществлении полномочий, предусмотренных настоящей статьей,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Центральным банком Российской Федерации в случаях и порядке, установленных Правительством Российской Федерации</w:t>
      </w:r>
    </w:p>
    <w:p>
      <w:r>
        <w:rPr>
          <w:b/>
        </w:rPr>
        <w:t xml:space="preserve">17. </w:t>
      </w:r>
      <w:r>
        <w:t>Обмен информацией, предусмотренной настоящей статьей, осуществляется с учетом требований законодательства Российской Федерации о государственной и иной охраняемой законом тайне</w:t>
      </w:r>
    </w:p>
    <w:p>
      <w:r>
        <w:rPr>
          <w:b/>
        </w:rPr>
        <w:t xml:space="preserve">18. </w:t>
      </w:r>
      <w:r>
        <w:t>Федеральное казначейство проводит казначейский мониторинг при осуществлении операций на лицевых счетах участников системы казначейских платежей в случаях перевода денежных средств на банковские счета, открытые в Центральном банке Российской Федерации и в кредитных организациях, за исключением случаев</w:t>
      </w:r>
    </w:p>
    <w:p>
      <w:r>
        <w:rPr>
          <w:b/>
        </w:rPr>
        <w:t xml:space="preserve">19. </w:t>
      </w:r>
      <w:r>
        <w:t>Финансовые органы субъектов Российской Федерации (муниципальных образований), органы управления государственными внебюджетными фондами Российской Федерации открывают лицевые счета участникам системы казначейских платежей и осуществляют операции на указанных лицевых счетах после проведения Федеральным казначейством казначейского мониторинга в соответствии с порядком проведения казначейского мониторинга.";</w:t>
      </w:r>
    </w:p>
    <w:p>
      <w:r>
        <w:rPr>
          <w:b/>
        </w:rPr>
        <w:t xml:space="preserve">42. </w:t>
      </w:r>
      <w:r>
        <w:t>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
        <w:rPr>
          <w:b/>
        </w:rPr>
        <w:t xml:space="preserve">1. </w:t>
      </w:r>
      <w:r>
        <w:t>единый портал бюджетной системы Российской Федерации в информационно-телекоммуникационной сети "Интернет"</w:t>
      </w:r>
    </w:p>
    <w:p>
      <w:r>
        <w:rPr>
          <w:b/>
        </w:rPr>
        <w:t xml:space="preserve">1. </w:t>
      </w:r>
      <w:r>
        <w:t>официальный сайт в информационно-телекоммуникационной сети "Интернет" для размещения информации о государственных и муниципальных учреждениях</w:t>
      </w:r>
    </w:p>
    <w:p>
      <w:r>
        <w:rPr>
          <w:b/>
        </w:rPr>
        <w:t xml:space="preserve">5. </w:t>
      </w:r>
      <w:r>
        <w:t>в абзаце пятом пункта 2 статьи 179 слова "1 апреля" заменить словами "1 февраля"</w:t>
      </w:r>
    </w:p>
    <w:p>
      <w:r>
        <w:rPr>
          <w:b/>
        </w:rPr>
        <w:t xml:space="preserve">5. </w:t>
      </w:r>
      <w:r>
        <w:t>в абзаце первом пункта 1 статьи 192 слова "15 сентября" заменить словами "1 октября"</w:t>
      </w:r>
    </w:p>
    <w:p>
      <w:r>
        <w:rPr>
          <w:b/>
        </w:rPr>
        <w:t xml:space="preserve">5. </w:t>
      </w:r>
      <w:r>
        <w:t>в абзаце третьем пункта 3 статьи 217 слова "и при осуществлении" заменить словами ",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w:t>
      </w:r>
    </w:p>
    <w:p>
      <w:r>
        <w:rPr>
          <w:b/>
        </w:rPr>
        <w:t xml:space="preserve">5. </w:t>
      </w:r>
      <w:r>
        <w:t>в абзаце первом пункта 2 статьи 2171 слова "состав и сроки" заменить словами "порядок, состав и сроки формирования и"</w:t>
      </w:r>
    </w:p>
    <w:p>
      <w:r>
        <w:rPr>
          <w:b/>
        </w:rPr>
        <w:t xml:space="preserve">5. </w:t>
      </w:r>
      <w:r>
        <w:t>в статье 241:</w:t>
      </w:r>
    </w:p>
    <w:p>
      <w:r>
        <w:rPr>
          <w:b/>
        </w:rPr>
        <w:t xml:space="preserve">5. </w:t>
      </w:r>
      <w:r>
        <w:t>абзац первый пункта 2 статьи 2421 после слов "настоящего Кодекса)," дополнить словами "который открыт в российской кредитной организации и"</w:t>
      </w:r>
    </w:p>
    <w:p>
      <w:r>
        <w:rPr>
          <w:b/>
        </w:rPr>
        <w:t xml:space="preserve">5. </w:t>
      </w:r>
      <w:r>
        <w:t>в статье 2426-1:</w:t>
      </w:r>
    </w:p>
    <w:p>
      <w:r>
        <w:rPr>
          <w:b/>
        </w:rPr>
        <w:t xml:space="preserve">5. </w:t>
      </w:r>
      <w:r>
        <w:t>статью 24213-1 изложить в следующей редакции: "Статья 24213-1. Казначейский мониторинг 1. Федеральное казначейство в порядке, установленном Правительством Российской Федерации, с соблюдением положений и требований, определенных настоящей статьей, проводит казначейский мониторинг (далее в настоящей статье - порядок проведения казначейского мониторинга) и применяет меры реагирования при открытии лицевых счетов участникам системы казначейских платежей в территориальных органах Федерального казначейства,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и при осуществлении операций на указанных лицевых счетах</w:t>
      </w:r>
    </w:p>
    <w:p>
      <w:r>
        <w:rPr>
          <w:b/>
        </w:rPr>
        <w:t xml:space="preserve">5. </w:t>
      </w:r>
      <w:r>
        <w:t>в абзаце первом пункта 15 слова "законодательством Российской Федерации" заменить словами "федеральными законами, отдельными решениями Правительства Российской Федерации и (или) порядком, определенным Правительством Российской Федерации"</w:t>
      </w:r>
    </w:p>
    <w:p>
      <w:r>
        <w:rPr>
          <w:b/>
        </w:rPr>
        <w:t xml:space="preserve">5. </w:t>
      </w:r>
      <w:r>
        <w:t>дополнить пунктом 23 следующего содержания: "23.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плановый период, составляющих государственную тайну."</w:t>
      </w:r>
    </w:p>
    <w:p>
      <w:r>
        <w:rPr>
          <w:b/>
        </w:rPr>
        <w:t xml:space="preserve">5. </w:t>
      </w:r>
      <w:r>
        <w:t>в пункте 1 слова "счет должника" заменить словами "лицевой счет должника"</w:t>
      </w:r>
    </w:p>
    <w:p>
      <w:r>
        <w:rPr>
          <w:b/>
        </w:rPr>
        <w:t xml:space="preserve">5. </w:t>
      </w:r>
      <w:r>
        <w:t>дополнить пунктом 11 следующего содержания: "11.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подпунктом 3 пункта 2 статьи 24223 настоящего Кодекса, направляет взыскателю (должнику) уведомление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r>
        <w:rPr>
          <w:b/>
        </w:rPr>
        <w:t xml:space="preserve">5. </w:t>
      </w:r>
      <w:r>
        <w:t>в пункте 2: абзац первый дополнить словами ", за исключением случаев, указанных в абзаце третьем настоящего пункта"; абзац второй после слов "настоящего Кодекса," дополнить словами "а также в случае, если взыскателем (должником) в течение десяти рабочих дней после направления ему уведомления, предусмотренного пунктом 11 настоящей статьи, не представлены информация об идентификаторе и (или) копия договора,", после слов "со дня поступления" дополнить словами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абзац третий после слов "уведомления об уточнении реквизитов банковского счета" дополнить словами ", уведомления о необходимости представления информации об идентификаторе и (или) копии договора", дополнить словами ", информации об идентификаторе и (или) копии договора"</w:t>
      </w:r>
    </w:p>
    <w:p>
      <w:r>
        <w:rPr>
          <w:b/>
        </w:rPr>
        <w:t xml:space="preserve">5. </w:t>
      </w:r>
      <w:r>
        <w:t>в пункте 6: слова "счете должника" заменить словами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дополнить абзацами вторым и третьим следующего содержания: "В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пунктом 3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пункте 5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 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абзацем вторым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
        <w:rPr>
          <w:b/>
        </w:rPr>
        <w:t xml:space="preserve">5. </w:t>
      </w:r>
      <w:r>
        <w:t>пункт 7 после слов "об уточнении реквизитов банковского счета взыскателя" дополнить словами ", уведомления о необходимости представления информации об идентификаторе и (или) копии договора", дополнить словами ", информации об идентификаторе и (или) копии договора"</w:t>
      </w:r>
    </w:p>
    <w:p>
      <w:r>
        <w:rPr>
          <w:b/>
        </w:rPr>
        <w:t xml:space="preserve">5. </w:t>
      </w:r>
      <w:r>
        <w:t>в пункте 9 слова "счете должника" заменить словами "соответствующем разделе лицевого счета должника", слова "счету должника" заменить словами "соответствующему разделу лицевого счета должника"</w:t>
      </w:r>
    </w:p>
    <w:p>
      <w:r>
        <w:rPr>
          <w:b/>
        </w:rPr>
        <w:t xml:space="preserve">5. </w:t>
      </w:r>
      <w:r>
        <w:t>в пункте 13 слова "счете должника" заменить словами "лицевом счете должника"</w:t>
      </w:r>
    </w:p>
    <w:p>
      <w:r>
        <w:rPr>
          <w:b/>
        </w:rPr>
        <w:t xml:space="preserve">2. </w:t>
      </w:r>
      <w:r>
        <w:t>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 xml:space="preserve">2. </w:t>
      </w:r>
      <w:r>
        <w:t>о решении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
        <w:rPr>
          <w:b/>
        </w:rPr>
        <w:t xml:space="preserve">2. </w:t>
      </w:r>
      <w:r>
        <w:t>в реестре иностранных агентов</w:t>
      </w:r>
    </w:p>
    <w:p>
      <w:r>
        <w:rPr>
          <w:b/>
        </w:rPr>
        <w:t xml:space="preserve">2. </w:t>
      </w:r>
      <w:r>
        <w:t>о применении мер воздействия (противодействия), специальных экономических мер, направленных на запрет (ограничение) совершения финансовых операций и (или) замораживание (блокирование) денежных средств и (или) иного имущества, принадлежащих лицам, в отношении которых применяются указанные меры, а также финансовых операций, совершаемых в интересах и (или) в пользу данных лиц</w:t>
      </w:r>
    </w:p>
    <w:p>
      <w:r>
        <w:rPr>
          <w:b/>
        </w:rPr>
        <w:t xml:space="preserve">2. </w:t>
      </w:r>
      <w:r>
        <w:t>о нахождении под контролем юридического лица или физического лица, включенных в перечни, указанные в подпункте 1 настоящего пункта, или в отношении которых вынесено решение, указанное в подпункте 2 настоящего пункта, или в отношении которых применяются меры, указанные в подпункте 4 настоящего пункта</w:t>
      </w:r>
    </w:p>
    <w:p>
      <w:r>
        <w:rPr>
          <w:b/>
        </w:rPr>
        <w:t xml:space="preserve">2. </w:t>
      </w:r>
      <w:r>
        <w:t>о включении лица, имеющего право без доверенности действовать от имени юридического лица, в перечни и (или) в реестр, указанные соответственно в подпунктах 1 и 3 настоящего пункта, или о вынесении в отношении такого лица решения, указанного в подпункте 2 настоящего пункта, или о применении в отношении такого лица мер, указанных в подпункте 4 настоящего пункта</w:t>
      </w:r>
    </w:p>
    <w:p>
      <w:r>
        <w:rPr>
          <w:b/>
        </w:rPr>
        <w:t xml:space="preserve">2. </w:t>
      </w:r>
      <w:r>
        <w:t>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
        <w:rPr>
          <w:b/>
        </w:rPr>
        <w:t xml:space="preserve">2. </w:t>
      </w:r>
      <w:r>
        <w:t>о признании банкротом юридического лица, индивидуального предпринимателя, физического лица - производителя товаров, работ, услуг</w:t>
      </w:r>
    </w:p>
    <w:p>
      <w:r>
        <w:rPr>
          <w:b/>
        </w:rPr>
        <w:t xml:space="preserve">2. </w:t>
      </w:r>
      <w:r>
        <w:t>о признаках финансовых нарушений, включенных в классификатор признаков финансовых нарушений участников системы казначейских платежей, формирование и ведение которого осуществляются Федеральным казначейством в порядке, установленном Министерством финансов Российской Федерации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в настоящей статье - классификатор признаков финансовых нарушений)</w:t>
      </w:r>
    </w:p>
    <w:p>
      <w:r>
        <w:rPr>
          <w:b/>
        </w:rPr>
        <w:t xml:space="preserve">3. </w:t>
      </w:r>
      <w:r>
        <w:t>отказ в открытии лицевого счета</w:t>
      </w:r>
    </w:p>
    <w:p>
      <w:r>
        <w:rPr>
          <w:b/>
        </w:rPr>
        <w:t xml:space="preserve">3. </w:t>
      </w:r>
      <w:r>
        <w:t>приостановление открытия лицевого счета</w:t>
      </w:r>
    </w:p>
    <w:p>
      <w:r>
        <w:rPr>
          <w:b/>
        </w:rPr>
        <w:t xml:space="preserve">3. </w:t>
      </w:r>
      <w:r>
        <w:t>запрет осуществления операций на лицевом счете</w:t>
      </w:r>
    </w:p>
    <w:p>
      <w:r>
        <w:rPr>
          <w:b/>
        </w:rPr>
        <w:t xml:space="preserve">3. </w:t>
      </w:r>
      <w:r>
        <w:t>отказ в осуществлении операции на лицевом счете</w:t>
      </w:r>
    </w:p>
    <w:p>
      <w:r>
        <w:rPr>
          <w:b/>
        </w:rPr>
        <w:t xml:space="preserve">14. </w:t>
      </w:r>
      <w:r>
        <w:t>приостановление операции на лицевом счете</w:t>
      </w:r>
    </w:p>
    <w:p>
      <w:r>
        <w:rPr>
          <w:b/>
        </w:rPr>
        <w:t xml:space="preserve">14. </w:t>
      </w:r>
      <w:r>
        <w:t>предупреждение о наличии признаков финансовых нарушений</w:t>
      </w:r>
    </w:p>
    <w:p>
      <w:r>
        <w:rPr>
          <w:b/>
        </w:rPr>
        <w:t xml:space="preserve">15. </w:t>
      </w:r>
      <w:r>
        <w:t>о каждом факте отказа в открытии лицевого счета</w:t>
      </w:r>
    </w:p>
    <w:p>
      <w:r>
        <w:rPr>
          <w:b/>
        </w:rPr>
        <w:t xml:space="preserve">15. </w:t>
      </w:r>
      <w:r>
        <w:t>о каждом факте запрета осуществления операций на лицевом счете или отказа в осуществлении операции на лицевом счете</w:t>
      </w:r>
    </w:p>
    <w:p>
      <w:r>
        <w:rPr>
          <w:b/>
        </w:rPr>
        <w:t xml:space="preserve">15. </w:t>
      </w:r>
      <w:r>
        <w:t>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
        <w:rPr>
          <w:b/>
        </w:rPr>
        <w:t xml:space="preserve">15. </w:t>
      </w:r>
      <w:r>
        <w:t>о каждой операции по переводу денежных средств на банковские счета, открытые в кредитных организациях получателям средств из бюджета, если сумма совершаемой операции превышает 1 миллион рублей</w:t>
      </w:r>
    </w:p>
    <w:p>
      <w:r>
        <w:rPr>
          <w:b/>
        </w:rPr>
        <w:t xml:space="preserve">18. </w:t>
      </w:r>
      <w:r>
        <w:t>перевода денежных средств на банковские счета, открытые в соответствии с положениями статей 155 и 156 настоящего Кодекса</w:t>
      </w:r>
    </w:p>
    <w:p>
      <w:r>
        <w:rPr>
          <w:b/>
        </w:rPr>
        <w:t xml:space="preserve">18. </w:t>
      </w:r>
      <w:r>
        <w:t>выплат физическим лицам, в том числе по оплате труда (денежного содержания, денежного вознаграждения, денежного довольствия, заработной платы) с учетом начислений и социальных выплат, иных выплат в пользу работников, выплат лицам, не состоящим в штате юридического лица, привлеченным для достижения цели, определенной при предоставлении средств, а также выплат на социальное обеспечение и иных выплат населению</w:t>
      </w:r>
    </w:p>
    <w:p>
      <w:r>
        <w:rPr>
          <w:b/>
        </w:rPr>
        <w:t xml:space="preserve">18. </w:t>
      </w:r>
      <w:r>
        <w:t>перевода денежных средств, в том числе в иностранной валюте, на счет получателя бюджетных средств, открытый ему в Центральном банке Российской Федерации или в кредитной организации</w:t>
      </w:r>
    </w:p>
    <w:p>
      <w:r>
        <w:rPr>
          <w:b/>
        </w:rPr>
        <w:t xml:space="preserve">18. </w:t>
      </w:r>
      <w:r>
        <w:t>возврата излишне уплаченных (взысканных) платежей в бюджеты бюджетной системы Российской Федерации</w:t>
      </w:r>
    </w:p>
    <w:p>
      <w:r>
        <w:rPr>
          <w:b/>
        </w:rPr>
        <w:t xml:space="preserve">18. </w:t>
      </w:r>
      <w:r>
        <w:t>перевода денежных средств, направленных на погашение источников финансирования дефицита бюджета</w:t>
      </w:r>
    </w:p>
    <w:p>
      <w:r>
        <w:rPr>
          <w:b/>
        </w:rPr>
        <w:t xml:space="preserve">18. </w:t>
      </w:r>
      <w:r>
        <w:t>возврата плательщику или перевода средств, поступивших во временное распоряжение получателя бюджетных средств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субъектов Российской Федерации, муниципальными правовыми актами</w:t>
      </w:r>
    </w:p>
    <w:p>
      <w:r>
        <w:rPr>
          <w:b/>
        </w:rPr>
        <w:t xml:space="preserve">18. </w:t>
      </w:r>
      <w:r>
        <w:t>перевода денежных средств, подлежащих взысканию на основании исполнительных документов</w:t>
      </w:r>
    </w:p>
    <w:p>
      <w:r>
        <w:rPr>
          <w:b/>
        </w:rPr>
        <w:t xml:space="preserve">19. </w:t>
      </w:r>
      <w:r>
        <w:t>в статье 24223:</w:t>
      </w:r>
    </w:p>
    <w:p>
      <w:r>
        <w:rPr>
          <w:b/>
        </w:rPr>
        <w:t xml:space="preserve">19. </w:t>
      </w:r>
      <w:r>
        <w:t>в государственный контракт - государственный заказчик</w:t>
      </w:r>
    </w:p>
    <w:p>
      <w:r>
        <w:rPr>
          <w:b/>
        </w:rPr>
        <w:t xml:space="preserve">19. </w:t>
      </w:r>
      <w:r>
        <w:t>в договор (соглашение) - получатель бюджетных средств, получатель субсидий (бюджетных инвестиций)</w:t>
      </w:r>
    </w:p>
    <w:p>
      <w:r>
        <w:rPr>
          <w:b/>
        </w:rPr>
        <w:t xml:space="preserve">19. </w:t>
      </w:r>
      <w:r>
        <w:t>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
        <w:rPr>
          <w:b/>
        </w:rPr>
        <w:t xml:space="preserve">19. </w:t>
      </w:r>
      <w:r>
        <w:t>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подпункте 3 настоящего пункта</w:t>
      </w:r>
    </w:p>
    <w:p>
      <w:r>
        <w:rPr>
          <w:b/>
        </w:rPr>
        <w:t xml:space="preserve">19. </w:t>
      </w:r>
      <w:r>
        <w:t>подпункт 4 пункта 2 дополнить словами "(далее в настоящей статье - раздельный учет результатов финансово-хозяйственной деятельности)"</w:t>
      </w:r>
    </w:p>
    <w:p>
      <w:r>
        <w:rPr>
          <w:b/>
        </w:rPr>
        <w:t xml:space="preserve">19. </w:t>
      </w:r>
      <w:r>
        <w:t>в абзаце четвертом подпункта 3 пункта 3 слова "поставщиков товаров" заменить словами "производителей товаров"</w:t>
      </w:r>
    </w:p>
    <w:p>
      <w:r>
        <w:rPr>
          <w:b/>
        </w:rPr>
        <w:t xml:space="preserve">19. </w:t>
      </w:r>
      <w:r>
        <w:t>дополнить пунктами 41 и 42 следующего содержания: "41. Включение условий об осуществлении казначейского сопровождения в соответствии с настоящим Кодексом обеспечивают:</w:t>
      </w:r>
    </w:p>
    <w:p>
      <w:r>
        <w:rPr>
          <w:b/>
        </w:rPr>
        <w:t xml:space="preserve">42. </w:t>
      </w:r>
      <w:r>
        <w:t>в абзаце третьем подпункта 1 пункта 2 статьи 24224 слова "соответствия фактических затрат" заменить словами "ведения раздельного учета результатов финансово-хозяйственной деятельности и соответствия фактических затрат"</w:t>
      </w:r>
    </w:p>
    <w:p>
      <w:r>
        <w:rPr>
          <w:b/>
        </w:rPr>
        <w:t xml:space="preserve">42. </w:t>
      </w:r>
      <w:r>
        <w:t>абзац шестой подпункта 1 статьи 24227 после слов "гуманитарной помощи," дополнить словами "обеспечения защиты населения,", после слов "которые повлекли" дополнить словами "или могут повлечь"</w:t>
      </w:r>
    </w:p>
    <w:p>
      <w:r>
        <w:rPr>
          <w:b/>
        </w:rPr>
        <w:t>Статья 2</w:t>
      </w:r>
    </w:p>
    <w:p>
      <w:r>
        <w:t>Внести в пункт 6 статьи 92 Федерального закона от 12 января 1996 года № 7-ФЗ "О некоммерческих организациях" (Собрание законодательства Российской Федерации, 1996, № 3, ст. 145; 2010, № 19, ст. 2291; 2016, № 27, ст. 4219; 2021, № 27, ст. 5179; 2022, № 41, ст. 6955) следующие изменения</w:t>
      </w:r>
    </w:p>
    <w:p>
      <w:r>
        <w:t>в абзаце втором слова "с учетом расходов" заменить словами "в соответствии с бюджетным законодательством Российской Федерации с учетом расходов", слова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заменить словами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w:t>
      </w:r>
    </w:p>
    <w:p>
      <w:r>
        <w:t>дополнить новым абзацем третьим следующего содержания: "Финансовое обеспечение расходов на уплату налогов, в качестве объекта налогообложения по которым признается имущество, указанное в абзаце втором настоящего пункта, в том числе земельные участки, осуществляется в виде субсидий, предоставленных в соответствии с абзацем вторым пункта 1 статьи 781 Бюджетного кодекса Российской Федерации."</w:t>
      </w:r>
    </w:p>
    <w:p>
      <w:r>
        <w:t>абзац третий считать абзацем четвертым и в нем слова "учредителем или приобретенного бюджетным учреждением за счет средств, выделенных ему учредителем на приобретение такого имущества" исключить</w:t>
      </w:r>
    </w:p>
    <w:p>
      <w:r>
        <w:t>абзац четвертый считать абзацем пятым</w:t>
      </w:r>
    </w:p>
    <w:p>
      <w:r>
        <w:rPr>
          <w:b/>
        </w:rPr>
        <w:t>Статья 3</w:t>
      </w:r>
    </w:p>
    <w:p>
      <w:r>
        <w:t>Статью 2 Федерального закона от 22 мая 2003 года № 54-ФЗ "О применении контрольно-кассовой техники при осуществлении расчетов в Российской Федерации" (Собрание законодательства Российской Федерации, 2003, № 21, ст. 1957; 2016, № 27, ст. 4223; 2018, № 28, ст. 4156; № 49, ст. 7497; 2019, № 23, ст. 2912; № 30, ст. 4140; № 52, ст. 7828; 2020, № 48, ст. 7626; 2024, № 33, ст. 4969, 4970) дополнить пунктом 31 следующего содержания: "31. Высший исполнительный орган субъекта Российской Федерации, на территории которого в соответствии с указом Президента Российской Федерации введено военное положение, на период действия военного положения вправе утверждать перечень населенных пунктов, на территориях которых организации и индивидуальные предприниматели могут производить расчеты без применения контрольно-кассовой техники. Основанием для включения населенного пункта в указанный перечень является ведение на территории населенного пункта боевых действий или введение на его территории в соответствии с решениями органов публичной власти ограничений использования сетей связи общего пользования и (или) средств связи. Высший исполнительный орган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настоящем пункте перечень, а также внесенные в него изменения. Организации и индивидуальные предприниматели, осуществляющие расчеты в населенных пунктах, включенных в указанный в настоящем пункте перечень, вправе не применять контрольно-кассовую технику при условии выдачи покупателю (клиенту) по его требованию (за исключением расчетов с использованием автоматических устройств для расчетов)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порядковый номер, реквизиты, установленные абзацами четвертым - двенадцатым пункта 1 статьи 47 настоящего Федерального закона, и подписанного лицом, выдавшим этот документ. Высший исполнительный орган субъекта Российской Федерации обязан исключить населенный пункт из указанного в настоящем пункте перечня в течение 30 календарных дней с даты прекращения действия обстоятельств, послуживших основанием для его включения в указанный перечень.".</w:t>
      </w:r>
    </w:p>
    <w:p>
      <w:r>
        <w:rPr>
          <w:b/>
        </w:rPr>
        <w:t>Статья 4</w:t>
      </w:r>
    </w:p>
    <w:p>
      <w:r>
        <w:t>Внести в Федеральный закон от 3 ноября 2006 года № 174-ФЗ "Об автономных учреждениях" (Собрание законодательства Российской Федерации, 2006, № 45, ст. 4626; 2007, № 31, ст. 4012; № 43, ст. 5084; 2010, № 19, ст. 2291; 2011, № 25, ст. 3535; № 30, ст. 4587; 2013, № 52, ст. 6983; 2015, № 45, ст. 6202; 2016, № 1, ст. 26; № 27, ст. 4219; 2017, № 24, ст. 3482; № 49, ст. 7319; 2021, № 9, ст. 1467; № 27, ст. 5179; 2022, № 10, ст. 1402; № 48, ст. 8315) следующие изменения</w:t>
      </w:r>
    </w:p>
    <w:p>
      <w:r>
        <w:t>в статье 2: а) часть 33 дополнить словами ", в соответствии с общими требованиями, установленными Федеральным казначейством"; б) часть 36 после слов "лицевых счетах автономных учреждений" дополнить словами "или в разрезе видов средств на лицевом счете автономного учреждения"; в) в части 37 слова "или на отдельных лицевых счетах автономных учреждений" заменить словами "либо на отдельных лицевых счетах автономных учреждений или в разрезе видов средств на лицевом счете автономного учреждения", после слов "учтенные на отдельных лицевых счетах автономных учреждений" дополнить словами "или в разрезе видов средств на лицевом счете автономного учреждения"; г) часть 38 после слов "со средствами обязательного медицинского страхования" дополнить словами "или в разрезе видов средств на лицевом счете автономного учреждения"; д) часть 39 после слов "Бюджетного кодекса Российской Федерации," дополнить словами "средства, полученные от приносящей доход деятельности,"; е) часть 310 дополнить предложением следующего содержания: "В случае открытия и ведения территориальными органами Федерального казначейства лицевых счетов, предназначенных для учета операций со средствами автономных учреждений субъектов Российской Федерации (муниципальных автономных учреждений) в соответствии с частью 31 настоящей статьи, санкционирование расходов таких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и статьей 782 Бюджетного кодекса Российской Федерации, осуществляется в соответствии с порядком, утвержденным Министерством финансов Российской Федерации."; ж) дополнить частью 311-2 следующего содержания: "311-2. Автономные учреждения могут осуществлять компенсацию расходов получателям средств бюджета субъекта Российской Федерации, бюджетным учреждениям, являющимся заказчиками, заключившими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контракты со встречными инвестиционными обязательствами, на основании соглашений о компенсации расходов, заключаемых между ними в порядке, установленном высшим исполнительным органом субъекта Российской Федерации."; з) в части 318 слова "соответствующего органа, осуществляющего функции и полномочия учредителя автономного учреждения" заменить словами "главного распорядителя бюджетных средств, предоставившего указанные средства"; и) часть 10 изложить в следующей редакции: "10. Обеспечение открытости и доступности информации о деятельности автономных учреждений осуществляется в порядке, установленном пунктами 33 - 35 статьи 32 Федерального закона от 12 января 1996 года № 7-ФЗ "О некоммерческих организациях"."</w:t>
      </w:r>
    </w:p>
    <w:p>
      <w:r>
        <w:t>в части 3 статьи 4 слова "с учетом расходов" заменить словами "в соответствии с бюджетным законодательством Российской Федерации с учетом расходов", слова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заменить словами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 дополнить новым вторым предложением следующего содержания: "Финансовое обеспечение расходов на уплату налогов, в качестве объекта налогообложения по которым признается соответствующее имущество, в том числе земельные участки, осуществляется за счет субсидий, предоставленных в соответствии с абзацем вторым пункта 1 статьи 781 Бюджетного кодекса Российской Федерации.", слова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заменить словами ", финансовое обеспечение"</w:t>
      </w:r>
    </w:p>
    <w:p>
      <w:r>
        <w:rPr>
          <w:b/>
        </w:rPr>
        <w:t>Статья 5</w:t>
      </w:r>
    </w:p>
    <w:p>
      <w:r>
        <w:t>Внести в статью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2014, № 40, ст. 5314; 2015, № 45, ст. 6202; 2016, № 1, ст. 26; № 49, ст. 6844; 2017, № 49, ст. 7319; 2019, № 30, ст. 4139; 2021, № 9, ст. 1467; 2022, № 48, ст. 8315; 2024, № 29, ст. 4106) следующие изменения</w:t>
      </w:r>
    </w:p>
    <w:p>
      <w:r>
        <w:t>в части 1 слова "операций, осуществляемых в соответствии с валютным законодательством Российской Федерации" заменить словами "иных операций в случаях, установленных федеральными законами"</w:t>
      </w:r>
    </w:p>
    <w:p>
      <w:r>
        <w:t>часть 3 дополнить словами ", в соответствии с общими требованиями, установленными Федеральным казначейством"</w:t>
      </w:r>
    </w:p>
    <w:p>
      <w:r>
        <w:t>часть 8 дополнить словами "или в разрезе видов средств на лицевом счете бюджетного учреждения"</w:t>
      </w:r>
    </w:p>
    <w:p>
      <w:r>
        <w:t>в части 15 слова "а также средства" заменить словами "средства, полученные от приносящей доход деятельности, а также средства"</w:t>
      </w:r>
    </w:p>
    <w:p>
      <w:r>
        <w:t>часть 16 дополнить предложением следующего содержания: "В случае открытия и ведения территориальными органами Федерального казначейства лицевых счетов для учета операций бюджетных учреждений субъектов Российской Федерации (муниципальных бюджетных учреждений) в соответствии с частью 4 настоящей статьи санкционирование расходов таких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Бюджетного кодекса Российской Федерации, осуществляется в соответствии с порядком, установленным Министерством финансов Российской Федерации."</w:t>
      </w:r>
    </w:p>
    <w:p>
      <w:r>
        <w:t>в части 18 слова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функции и полномочия учредителя бюджетного учреждения" заменить словами "главного распорядителя бюджетных средств, предоставившего указанные средства"</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6, 7, абзац шестой подпункта "а" и абзац шестой подпункта "б" пункта 8 и подпункт "а" пункта 17 статьи 1 настоящего Федерального закона вступают в силу с 1 января 2026 года</w:t>
      </w:r>
    </w:p>
    <w:p>
      <w:r>
        <w:rPr>
          <w:b/>
        </w:rPr>
        <w:t xml:space="preserve">3. </w:t>
      </w:r>
      <w:r>
        <w:t>Пункт 20 статьи 1 настоящего Федерального закона вступает в силу с 1 сентября 2026 года</w:t>
      </w:r>
    </w:p>
    <w:p>
      <w:r>
        <w:rPr>
          <w:b/>
        </w:rPr>
        <w:t xml:space="preserve">4. </w:t>
      </w:r>
      <w:r>
        <w:t>Положения пунктов 31 и 4 статьи 132 Бюджетного кодекса Российской Федерации (в редакции настоящего Федерального закона) применяются к правоотношениям, возникающим при составлении федерального бюджета, начиная с федерального бюджета на 2026 год и на плановый период 2027 и 2028 годов</w:t>
      </w:r>
    </w:p>
    <w:p>
      <w:r>
        <w:rPr>
          <w:b/>
        </w:rPr>
        <w:t xml:space="preserve">5. </w:t>
      </w:r>
      <w:r>
        <w:t>Положения абзаца пятого пункта 2 статьи 179 Бюджетного кодекса Российской Федерации (в редакции настоящего Федерального закона) в части государственных программ субъектов Российской Федерации применяются с 1 января 2026 года</w:t>
      </w:r>
    </w:p>
    <w:p>
      <w:r>
        <w:rPr>
          <w:b/>
        </w:rPr>
        <w:t xml:space="preserve">6. </w:t>
      </w:r>
      <w:r>
        <w:t>Положения абзаца пятого пункта 2 статьи 179 Бюджетного кодекса Российской Федерации (в редакции настоящего Федерального закона) в части муниципальных программ применяются с 1 января 2027 года</w:t>
      </w:r>
    </w:p>
    <w:p>
      <w:r>
        <w:rPr>
          <w:b/>
        </w:rPr>
        <w:t xml:space="preserve">7. </w:t>
      </w:r>
      <w:r>
        <w:t>Положения статьи 24213-1 Бюджетного кодекса Российской Федерации (в редакции настоящего Федерального закона) применяются</w:t>
      </w:r>
    </w:p>
    <w:p>
      <w:r>
        <w:rPr>
          <w:b/>
        </w:rPr>
        <w:t xml:space="preserve">7. </w:t>
      </w:r>
      <w:r>
        <w:t>с 1 сентября 2026 года - при открытии лицевых счетов и осуществлении операций на лицевых счетах, предназначенных:</w:t>
      </w:r>
    </w:p>
    <w:p>
      <w:r>
        <w:rPr>
          <w:b/>
        </w:rPr>
        <w:t xml:space="preserve">7. </w:t>
      </w:r>
      <w:r>
        <w:t>с 1 июля 2027 года - при открытии лицевых счетов в Федеральном казначействе и осуществлении операций на указанных лицевых счетах, предназначенных:</w:t>
      </w:r>
    </w:p>
    <w:p>
      <w:r>
        <w:rPr>
          <w:b/>
        </w:rPr>
        <w:t xml:space="preserve">7. </w:t>
      </w:r>
      <w:r>
        <w:t>с 1 июля 2028 года - при открытии лицевых счетов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и осуществлении операций на указанных лицевых счетах, предназначенных:</w:t>
      </w:r>
    </w:p>
    <w:p>
      <w:r>
        <w:rPr>
          <w:b/>
        </w:rPr>
        <w:t xml:space="preserve">7. </w:t>
      </w:r>
      <w:r>
        <w:t>для учета операций со средствами участников казначейского сопровождения</w:t>
      </w:r>
    </w:p>
    <w:p>
      <w:r>
        <w:rPr>
          <w:b/>
        </w:rPr>
        <w:t xml:space="preserve">7. </w:t>
      </w:r>
      <w:r>
        <w:t>для учета операций получателя средств федерального бюджета, осуществляемых за счет средств федерального бюджета</w:t>
      </w:r>
    </w:p>
    <w:p>
      <w:r>
        <w:rPr>
          <w:b/>
        </w:rPr>
        <w:t xml:space="preserve">7. </w:t>
      </w:r>
      <w:r>
        <w:t>для учета операций получателя средств федерального бюджета, передавшего свои полномочия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в соответствии со статьей 79 Бюджетного кодекса Российской Федерации</w:t>
      </w:r>
    </w:p>
    <w:p>
      <w:r>
        <w:rPr>
          <w:b/>
        </w:rPr>
        <w:t xml:space="preserve">7. </w:t>
      </w:r>
      <w:r>
        <w:t>для учета операций со средствами федеральных бюджетных и автономных учреждений</w:t>
      </w:r>
    </w:p>
    <w:p>
      <w:r>
        <w:rPr>
          <w:b/>
        </w:rPr>
        <w:t xml:space="preserve">7. </w:t>
      </w:r>
      <w:r>
        <w:t>для учета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w:t>
      </w:r>
    </w:p>
    <w:p>
      <w:r>
        <w:rPr>
          <w:b/>
        </w:rPr>
        <w:t xml:space="preserve">7. </w:t>
      </w:r>
      <w:r>
        <w:t>для учета операций получателя средств бюджета субъекта Российской Федерации (местного бюджета), осуществляемых за счет средств бюджета субъекта Российской Федерации (местного бюджета)</w:t>
      </w:r>
    </w:p>
    <w:p>
      <w:r>
        <w:rPr>
          <w:b/>
        </w:rPr>
        <w:t xml:space="preserve">7. </w:t>
      </w:r>
      <w:r>
        <w:t>для учета операций получателя средств бюджета государственного внебюджетного фонда Российской Федерации (территориального государственного внебюджетного фонда), осуществляемых за счет средств бюджета государственного внебюджетного фонда Российской Федерации (территориального государственного внебюджетного фонда)</w:t>
      </w:r>
    </w:p>
    <w:p>
      <w:r>
        <w:rPr>
          <w:b/>
        </w:rPr>
        <w:t xml:space="preserve">7. </w:t>
      </w:r>
      <w:r>
        <w:t>для учета операций получателя средств бюджета субъекта Российской Федерации (местного бюджета), передавшего свои полномочия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в соответствии со статьей 79 Бюджетного кодекса Российской Федерации</w:t>
      </w:r>
    </w:p>
    <w:p>
      <w:r>
        <w:rPr>
          <w:b/>
        </w:rPr>
        <w:t xml:space="preserve">7. </w:t>
      </w:r>
      <w:r>
        <w:t>для учета операций получателя средств бюджета государственного внебюджетного фонда Российской Федерации, передавшего свои полномочия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в соответствии со статьей 79 Бюджетного кодекса Российской Федерации</w:t>
      </w:r>
    </w:p>
    <w:p>
      <w:r>
        <w:rPr>
          <w:b/>
        </w:rPr>
        <w:t xml:space="preserve">7. </w:t>
      </w:r>
      <w:r>
        <w:t>для учета операций со средствами бюджетных и автономных учреждений субъекта Российской Федерации (муниципальных бюджетных и автономных учреждений)</w:t>
      </w:r>
    </w:p>
    <w:p>
      <w:r>
        <w:rPr>
          <w:b/>
        </w:rPr>
        <w:t xml:space="preserve">7. </w:t>
      </w:r>
      <w:r>
        <w:t>для учета операций со средствами бюджетных учреждений государственного внебюджетного фонда Российской Федерации</w:t>
      </w:r>
    </w:p>
    <w:p>
      <w:r>
        <w:rPr>
          <w:b/>
        </w:rPr>
        <w:t xml:space="preserve">7. </w:t>
      </w:r>
      <w:r>
        <w:t>для учета операций со средствами получателей средств из бюджета, источником финансового обеспечения которых являются средства, предоставленные из бюджета субъекта Российской Федерации (местного бюджета)</w:t>
      </w:r>
    </w:p>
    <w:p>
      <w:r>
        <w:rPr>
          <w:b/>
        </w:rPr>
        <w:t xml:space="preserve">7. </w:t>
      </w:r>
      <w:r>
        <w:t>для учета операций получателя средств бюджета субъекта Российской Федерации (местного бюджета), осуществляемых за счет средств бюджета субъекта Российской Федерации (местного бюджета)</w:t>
      </w:r>
    </w:p>
    <w:p>
      <w:r>
        <w:rPr>
          <w:b/>
        </w:rPr>
        <w:t xml:space="preserve">7. </w:t>
      </w:r>
      <w:r>
        <w:t>для учета операций получателя средств бюджета государственного внебюджетного фонда Российской Федерации, осуществляемых за счет средств бюджета государственного внебюджетного фонда Российской Федерации</w:t>
      </w:r>
    </w:p>
    <w:p>
      <w:r>
        <w:rPr>
          <w:b/>
        </w:rPr>
        <w:t xml:space="preserve">7. </w:t>
      </w:r>
      <w:r>
        <w:t>для учета операций получателя средств бюджета субъекта Российской Федерации (местного бюджета), передавшего свои полномочия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в соответствии со статьей 79 Бюджетного кодекса Российской Федерации</w:t>
      </w:r>
    </w:p>
    <w:p>
      <w:r>
        <w:rPr>
          <w:b/>
        </w:rPr>
        <w:t xml:space="preserve">7. </w:t>
      </w:r>
      <w:r>
        <w:t>для учета операций получателя средств бюджета государственного внебюджетного фонда Российской Федерации, передавшего свои полномочия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в соответствии со статьей 79 Бюджетного кодекса Российской Федерации</w:t>
      </w:r>
    </w:p>
    <w:p>
      <w:r>
        <w:rPr>
          <w:b/>
        </w:rPr>
        <w:t xml:space="preserve">7. </w:t>
      </w:r>
      <w:r>
        <w:t>для учета операций со средствами бюджетных и автономных учреждений субъекта Российской Федерации (муниципальных бюджетных и автономных учреждений)</w:t>
      </w:r>
    </w:p>
    <w:p>
      <w:r>
        <w:rPr>
          <w:b/>
        </w:rPr>
        <w:t xml:space="preserve">7. </w:t>
      </w:r>
      <w:r>
        <w:t>для учета операций со средствами бюджетных учреждений государственного внебюджетного фонда Российской Федерации</w:t>
      </w:r>
    </w:p>
    <w:p>
      <w:r>
        <w:rPr>
          <w:b/>
        </w:rPr>
        <w:t xml:space="preserve">7. </w:t>
      </w:r>
      <w:r>
        <w:t>для учета операций со средствами получателей средств из бюджета, источником финансового обеспечения которых являются средства, предоставленные из бюджета субъекта Российской Федерации (местного бюджета)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