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13.196. Нарушение порядка размещения информации в системе выдачи специального разрешения на движение по автомобильным дорогам тяжеловесного и (или) крупногабаритного транспортного средства и порядка ее эксплуатации</w:t>
      </w:r>
    </w:p>
    <w:p>
      <w:r>
        <w:rPr>
          <w:b/>
        </w:rPr>
        <w:t xml:space="preserve">1. </w:t>
      </w:r>
      <w:r>
        <w:t>Нарушение установленных законодательством Российской Федерации порядка, способов или сроков размещения информации в системе выдачи специального разрешения на движение по автомобильным дорогам тяжеловесного и (или) крупногабаритного транспортного средства (далее - система выдачи специального разрешения), либо представление информации не в полном объеме, либо представление недостоверной информации лицом, являющимся владельцем автомобильной дороги общего пользования федерального значения, - 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пятидесяти тысяч до ста пятидесяти тысяч рублей</w:t>
      </w:r>
    </w:p>
    <w:p>
      <w:r>
        <w:rPr>
          <w:b/>
        </w:rPr>
        <w:t xml:space="preserve">2. </w:t>
      </w:r>
      <w:r>
        <w:t>Те же действия, совершенные лицом, являющимся владельцем автомобильной дороги общего пользования регионального или межмуниципального значения, - влекут наложение административного штрафа на граждан в размере от двух тысяч до трех тысяч рублей; на должностных лиц - от десяти тысяч до пятнадцати тысяч рублей; на юридических лиц - от двадцати пяти тысяч до пятидесяти тысяч рублей</w:t>
      </w:r>
    </w:p>
    <w:p>
      <w:r>
        <w:rPr>
          <w:b/>
        </w:rPr>
        <w:t xml:space="preserve">3. </w:t>
      </w:r>
      <w:r>
        <w:t>Те же действия, совершенные лицом, являющимся владельцем автомобильной дороги общего пользования местного значения или владельцем частной автомобильной дороги общего пользования, - влекут наложение административного штрафа на граждан в размере от одной тысячи до двух тысяч рублей; на должностных лиц - от двух тысяч пятисот до трех тысяч пятисот рублей; на юридических лиц - от пяти тысяч до пятнадцати тысяч рублей</w:t>
      </w:r>
    </w:p>
    <w:p>
      <w:r>
        <w:rPr>
          <w:b/>
        </w:rPr>
        <w:t xml:space="preserve">4.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ста пятидесяти тысяч до двухсот тысяч рублей</w:t>
      </w:r>
    </w:p>
    <w:p>
      <w:r>
        <w:rPr>
          <w:b/>
        </w:rPr>
        <w:t xml:space="preserve">5. </w:t>
      </w:r>
      <w:r>
        <w:t>Повторное совершение административного правонарушения, предусмотренного частью 2 настоящей статьи, - влечет наложение административного штрафа на граждан в размере от четырех тысяч до семи тысяч рублей; на должностных лиц - от двадцати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6.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на граждан в размере от трех тысяч до пяти тысяч рублей; на должностных лиц - от семи тысяч пятисот до десяти тысяч рублей; на юридических лиц - от пятнадцати тысяч до двадцати пяти тысяч рублей</w:t>
      </w:r>
    </w:p>
    <w:p>
      <w:r>
        <w:rPr>
          <w:b/>
        </w:rPr>
        <w:t xml:space="preserve">7. </w:t>
      </w:r>
      <w:r>
        <w:t>Нарушение оператором системы выдачи специального разрешения порядка эксплуатации системы выдачи специального разрешения - влечет наложение административного штрафа на должностных лиц в размере от пятнадцати тысяч до двадцати пяти тысяч рублей</w:t>
      </w:r>
    </w:p>
    <w:p>
      <w:r>
        <w:rPr>
          <w:b/>
        </w:rPr>
        <w:t xml:space="preserve">8. </w:t>
      </w:r>
      <w:r>
        <w:t>Повторное совершение административного правонарушения, предусмотренного частью 7 настоящей статьи, - влечет наложение административного штрафа на должностных лиц в размере от двадцати пяти тысяч до пятидесяти тысяч рублей.";</w:t>
      </w:r>
    </w:p>
    <w:p>
      <w:r>
        <w:rPr>
          <w:b/>
        </w:rPr>
        <w:t xml:space="preserve">8. </w:t>
      </w:r>
      <w:r>
        <w:t>абзац первый части 1 статьи 19.4 дополнить словами "за исключением случаев, предусмотренных частью 12 статьи 12.211 настоящего Кодекса,"</w:t>
      </w:r>
    </w:p>
    <w:p>
      <w:r>
        <w:rPr>
          <w:b/>
        </w:rPr>
        <w:t xml:space="preserve">8. </w:t>
      </w:r>
      <w:r>
        <w:t>абзац первый части 1 статьи 19.41 после слова "предусмотренных" дополнить словами "частью 12 статьи 12.211,"</w:t>
      </w:r>
    </w:p>
    <w:p>
      <w:r>
        <w:rPr>
          <w:b/>
        </w:rPr>
        <w:t xml:space="preserve">8. </w:t>
      </w:r>
      <w:r>
        <w:t>в статье 23.1:</w:t>
      </w:r>
    </w:p>
    <w:p>
      <w:r>
        <w:rPr>
          <w:b/>
        </w:rPr>
        <w:t xml:space="preserve">8. </w:t>
      </w:r>
      <w:r>
        <w:t>в статье 23.3:</w:t>
      </w:r>
    </w:p>
    <w:p>
      <w:r>
        <w:rPr>
          <w:b/>
        </w:rPr>
        <w:t xml:space="preserve">8. </w:t>
      </w:r>
      <w:r>
        <w:t>в статье 23.8:</w:t>
      </w:r>
    </w:p>
    <w:p>
      <w:r>
        <w:rPr>
          <w:b/>
        </w:rPr>
        <w:t xml:space="preserve">8. </w:t>
      </w:r>
      <w:r>
        <w:t>в статье 23.36:</w:t>
      </w:r>
    </w:p>
    <w:p>
      <w:r>
        <w:rPr>
          <w:b/>
        </w:rPr>
        <w:t xml:space="preserve">8. </w:t>
      </w:r>
      <w:r>
        <w:t>часть 2 статьи 25.7 после слова "предусмотренных" дополнить словами "частью 12 статьи 12.211 (в отношении административных правонарушений, рассмотрение дел о которых отнесено к компетенции федерального органа исполнительной власти, осуществляющего федеральный государственный транспортный надзор),"</w:t>
      </w:r>
    </w:p>
    <w:p>
      <w:r>
        <w:rPr>
          <w:b/>
        </w:rPr>
        <w:t xml:space="preserve">8. </w:t>
      </w:r>
      <w:r>
        <w:t>в части 1 статьи 27.13 слова ", частями 1 - 6 статьи 12.211, частью 1 статьи 12.212, статьями 12.215," заменить словами ", частями 1, 4 - 6 и 12 статьи 12.211, частью 1 статьи 12.212, частями 1 - 4 статьи 12.215, статьей", слова "частями 1 - 6 статьи 12.211, частью 1 статьи 12.212 или статьей 12.215" заменить словами "частями 1, 4 - 6 и 12 статьи 12.211, частью 1 статьи 12.212 или частями 1 - 4 статьи 12.215"</w:t>
      </w:r>
    </w:p>
    <w:p>
      <w:r>
        <w:rPr>
          <w:b/>
        </w:rPr>
        <w:t xml:space="preserve">8. </w:t>
      </w:r>
      <w:r>
        <w:t>часть 1 статьи 28.4 после слова "застройщика)," дополнить словами "частями 7 и 8 статьи 13.195, частями 7 и 8 статьи 13.196,". Президент Российской Федерации В.Путин Москва, Кремль 7 июля 2025 года № 209-ФЗ</w:t>
      </w:r>
    </w:p>
    <w:p>
      <w:r>
        <w:rPr>
          <w:b/>
        </w:rPr>
        <w:t xml:space="preserve">8. </w:t>
      </w:r>
      <w:r>
        <w:t>в части 1 слова "статьями 13.194," заменить словами "статьей 13.194, частями 7 и 8 статьи 13.195, частями 7 и 8 статьи 13.196, статьями", слова "статьями 13.51" заменить цифрами "13.51"</w:t>
      </w:r>
    </w:p>
    <w:p>
      <w:r>
        <w:rPr>
          <w:b/>
        </w:rPr>
        <w:t xml:space="preserve">8. </w:t>
      </w:r>
      <w:r>
        <w:t>часть 2 после слов "частью 5 статьи 12.23," дополнить словами "частью 4 статьи 12.25,"</w:t>
      </w:r>
    </w:p>
    <w:p>
      <w:r>
        <w:rPr>
          <w:b/>
        </w:rPr>
        <w:t xml:space="preserve">8. </w:t>
      </w:r>
      <w:r>
        <w:t>в части 1 слова "частями 1 и 2 статьи 12.25" заменить словами "частями 1, 2 и 4 статьи 12.25"</w:t>
      </w:r>
    </w:p>
    <w:p>
      <w:r>
        <w:rPr>
          <w:b/>
        </w:rPr>
        <w:t xml:space="preserve">8. </w:t>
      </w:r>
      <w:r>
        <w:t>в пункте 5 части 2 слова "частями 1 и 2 статьи 12.25" заменить словами "частями 1, 2 и 4 статьи 12.25"</w:t>
      </w:r>
    </w:p>
    <w:p>
      <w:r>
        <w:rPr>
          <w:b/>
        </w:rPr>
        <w:t xml:space="preserve">8. </w:t>
      </w:r>
      <w:r>
        <w:t>часть 1 изложить в следующей редакции: "1. Таможенный орган рассматривает дела об административных правонарушениях, предусмотренных статьей 11.27 (в части осуществления международных автомобильных перевозок грузов), статьей 11.29 (в части осуществления международных автомобильных перевозок грузов), частями 1, 4 - 6, 12 и 13 статьи 12.211 (в части осуществления международных автомобильных перевозок), частью 1 статьи 12.212 (в части осуществления международных автомобильных перевозок опасных грузов без специального разрешения), статьей 12.215 (в части осуществления международных автомобильных перевозок), частями 2 и 4 статьи 12.25, частями 1 и 3 статьи 16.1, статьями 16.2 - 16.24, 19.713, частью 1 статьи 20.25 (в части неуплаты административного штрафа, назначенного за административное правонарушение, предусмотренное статьей 11.27 или 11.29, частью 1, 4, 5, 6, 12 или 13 статьи 12.211, частью 1 статьи 12.212, статьей 12.215, частью 2 или 4 статьи 12.25 настоящего Кодекса, совершенное на транспортном средстве, зарегистрированном в иностранном государстве) настоящего Кодекса."</w:t>
      </w:r>
    </w:p>
    <w:p>
      <w:r>
        <w:rPr>
          <w:b/>
        </w:rPr>
        <w:t xml:space="preserve">8. </w:t>
      </w:r>
      <w:r>
        <w:t>в пункте 5 части 2 слова "предусмотренных частью 2 статьи 12.25" заменить словами "предусмотренных статьей 11.27, частями 2 и 4 статьи 12.25"</w:t>
      </w:r>
    </w:p>
    <w:p>
      <w:r>
        <w:rPr>
          <w:b/>
        </w:rPr>
        <w:t xml:space="preserve">8. </w:t>
      </w:r>
      <w:r>
        <w:t>в части 1 слова "частью 2 статьи 12.25, статьями 12.311, 13.195" заменить словами "частями 2 и 4 статьи 12.25, статьей 12.311, частями 1 - 6 статьи 13.195, частями 1 - 6 статьи 13.196"</w:t>
      </w:r>
    </w:p>
    <w:p>
      <w:r>
        <w:rPr>
          <w:b/>
        </w:rPr>
        <w:t xml:space="preserve">8. </w:t>
      </w:r>
      <w:r>
        <w:t>в пункте 1 части 2 слова "частью 2 статьи 12.25, статьями 12.311, 13.195" заменить словами "частями 2 и 4 статьи 12.25, статьей 12.311, частями 1 - 6 статьи 13.195, частями 1 - 6 статьи 13.196"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