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 пункте "г" части первой статьи 4 Федерального закона от 8 мая 1994 года №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2001, № 32, ст. 3317; 2004, № 25, ст. 2484; № 51, ст. 5128; 2005, № 30, ст. 3104; 2007, № 10, ст. 1151; 2009, № 7, ст. 772, 789; № 20, ст. 2391; 2011, № 31, ст. 4703; № 43, ст. 5975; 2012, № 50, ст. 6961; 2013, № 19, ст. 2329; № 27, ст. 3439; 2015, № 45, ст. 6204; 2016, № 19, ст. 2670; 2017, № 1, ст. 46; 2020, № 52, ст. 8586; 2023, № 23, ст. 4004) слова "утраты сенатором Российской Федерации, депутатом Государственной Думы гражданства Российской Федерации или приобретения" заменить словами "прекращения гражданства Российской Федерации сенатора Российской Федерации, депутата Государственной Думы или приобретения сенатором Российской Федерации, депутатом Государственной Думы".</w:t>
      </w:r>
    </w:p>
    <w:p>
      <w:r>
        <w:rPr>
          <w:b/>
        </w:rPr>
        <w:t>Статья 2</w:t>
      </w:r>
    </w:p>
    <w:p>
      <w:r>
        <w:t>Внести в пункт 5 статьи 51 Семейного кодекса Российской Федерации (Собрание законодательства Российской Федерации, 1996, № 1, ст. 16; 2016, № 1, ст. 77; 2022, № 52, ст. 9368) следующие изменения</w:t>
      </w:r>
    </w:p>
    <w:p>
      <w:r>
        <w:t>подпункт 2 изложить в следующей редакции: "2) гражданство Российской Федерации одного из супругов или обоих супругов либо одинокой женщины прекращено;"</w:t>
      </w:r>
    </w:p>
    <w:p>
      <w:r>
        <w:t>подпункт 3 признать утратившим силу</w:t>
      </w:r>
    </w:p>
    <w:p>
      <w:r>
        <w:rPr>
          <w:b/>
        </w:rPr>
        <w:t>Статья 3</w:t>
      </w:r>
    </w:p>
    <w:p>
      <w:r>
        <w:t>(Статья утратила силу - Федеральный закон от 08.08.2024 № 232-ФЗ)</w:t>
      </w:r>
    </w:p>
    <w:p>
      <w:r>
        <w:rPr>
          <w:b/>
        </w:rPr>
        <w:t>Статья 4</w:t>
      </w:r>
    </w:p>
    <w:p>
      <w:r>
        <w:t>Федеральный закон от 18 декабря 2001 года № 177-ФЗ "О введении в действие Уголовно-процессуального кодекса Российской Федерации" (Собрание законодательства Российской Федерации, 2001, № 52, ст. 4924) дополнить статьей 123 следующего содержания: "Статья 123. В период мобилизации, в период военного положения или в военное время вещественные доказательства, указанные в части третьей статьи 81 Уголовно-процессуального кодекса Российской Федерации и подлежащие конфискации, а также вещественные доказательства, подлежащие реализации, утилизации или уничтожению по решению суда в порядке, предусмотренном статьей 82 Уголовно-процессуального кодекса Российской Федерации, могут быть переданы (за исключением случаев, когда они должны быть возвращены законному владельцу) органам публичной власти для обеспечения реализации возложенных на них полномочий или Общероссийскому общественному движению "Народный фронт "За Россию" для их безвозмездной передачи гражданам и организациям в порядке, случаях и по перечню, которые установлены Правительством Российской Федерации.".</w:t>
      </w:r>
    </w:p>
    <w:p>
      <w:r>
        <w:rPr>
          <w:b/>
        </w:rPr>
        <w:t>Статья 5</w:t>
      </w:r>
    </w:p>
    <w:p>
      <w:r>
        <w:t>Федеральный закон от 30 декабря 2001 года № 196-ФЗ "О введении в действие Кодекса Российской Федерации об административных правонарушениях" (Собрание законодательства Российской Федерации, 2002, № 1, ст. 2) дополнить статьей 52 следующего содержания: "Статья 52. В период мобилизации, в период военного положения или в военное время конфискованные вещи, явившиеся орудиями совершения или предметами административного правонарушения, могут быть переданы органам публичной власти для обеспечения реализации возложенных на них полномочий или Общероссийскому общественному движению "Народный фронт "За Россию" для их безвозмездной передачи гражданам и организациям в порядке, случаях и по перечню, которые установлены Правительством Российской Федерации.".</w:t>
      </w:r>
    </w:p>
    <w:p>
      <w:r>
        <w:rPr>
          <w:b/>
        </w:rPr>
        <w:t>Статья 6</w:t>
      </w:r>
    </w:p>
    <w:p>
      <w:r>
        <w:t>В подпункте "а" пункта 8 статьи 29 Федерального закона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2005, № 30, ст. 3104; 2006, № 31, ст. 3427; 2007, № 10, ст. 1151; № 17, ст. 1938; № 31, ст. 4011; 2008, № 52, ст. 6229; 2009, № 20, ст. 2391; 2010, № 17, ст. 1986; 2011, № 1, ст. 16; № 43, ст. 5975; 2012, № 19, ст. 2274; № 41, ст. 5522; 2013, № 14, ст. 1648; № 27, ст. 3477; 2015, № 41, ст. 5639; 2016, № 7, ст. 917; № 11, ст. 1493; 2017, № 15, ст. 2139; № 23, ст. 3227; 2019, № 22, ст. 2660; 2020, № 9, ст. 1119; № 21, ст. 3232; № 31, ст. 5026; 2021, № 15, ст. 2456; 2022, № 12, ст. 1787; № 14, ст. 2203; № 50, ст. 8792; 2023, № 23, ст. 4004; Российская газета, 2023, 13 июля) слова "утраты членом комиссии гражданства Российской Федерации, приобретения" заменить словами "прекращения гражданства Российской Федерации члена комиссии или приобретения".</w:t>
      </w:r>
    </w:p>
    <w:p>
      <w:r>
        <w:rPr>
          <w:b/>
        </w:rPr>
        <w:t>Статья 7</w:t>
      </w:r>
    </w:p>
    <w:p>
      <w:r>
        <w:t>Пункт 3 части 2 статьи 8 Федерального закона от 18 июля 2006 года № 109-ФЗ "О миграционном учете иностранных граждан и лиц без гражданства в Российской Федерации" (Собрание законодательства Российской Федерации, 2006, № 30, ст. 3285; 2014, № 52, ст. 7557; 2018, № 31, ст. 4846; 2023, № 5, ст. 701) изложить в следующей редакции: "3) факт прекращения гражданства Российской Федерации лица, находящегося в Российской Федерации.".</w:t>
      </w:r>
    </w:p>
    <w:p>
      <w:r>
        <w:rPr>
          <w:b/>
        </w:rPr>
        <w:t>Статья 8</w:t>
      </w:r>
    </w:p>
    <w:p>
      <w:r>
        <w:t>В пункте 2 части 1 статьи 8 Федерального закона от 30 декабря 2008 года № 316-ФЗ "О патентных поверенных" (Собрание законодательства Российской Федерации, 2009, № 1, ст. 24; 2021, № 52, ст. 8975) слова "утраты гражданства" заменить словами "прекращения гражданства".</w:t>
      </w:r>
    </w:p>
    <w:p>
      <w:r>
        <w:rPr>
          <w:b/>
        </w:rPr>
        <w:t>Статья 9</w:t>
      </w:r>
    </w:p>
    <w:p>
      <w:r>
        <w:rPr>
          <w:b/>
        </w:rPr>
        <w:t xml:space="preserve">1. </w:t>
      </w:r>
      <w:r>
        <w:t>Настоящий Федеральный закон вступает в силу со дня его официального опубликования, за исключением статьи 2 настоящего Федерального закона</w:t>
      </w:r>
    </w:p>
    <w:p>
      <w:r>
        <w:rPr>
          <w:b/>
        </w:rPr>
        <w:t xml:space="preserve">2. </w:t>
      </w:r>
      <w:r>
        <w:t>Статья 2 настоящего Федерального закона вступает в силу с 26 октября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