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2007, № 26, ст. 3089; 2008, № 20, ст. 2259; № 52, ст. 6235, 6236; 2009, № 29, ст. 3597; 2010, № 11, ст. 1176; № 19, ст. 2291; № 31, ст. 4193; 2011, № 1, ст. 23; № 19, ст. 2714; № 47, ст. 6602; № 50, ст. 7362; 2012, № 24, ст. 3082; № 31, ст. 4320; № 47, ст. 6403, 6404, 6405; № 53, ст. 7602; 2013, № 14, ст. 1666; № 19, ст. 2323; № 26, ст. 3207, 3208, 3209; № 27, ст. 3469, 3477; № 30, ст. 4025, 4029, 4031, 4040; № 31, ст. 4191; № 44, ст. 5624; № 48, ст. 6163; № 49, ст. 6343; № 51, ст. 6683, 6696; № 52, ст. 6961; 2014, № 6, ст. 557, 566; № 11, ст. 1096; № 19, ст. 2302, 2317, 2335; № 26, ст. 3366; № 30, ст. 4211, 4214, 4218, 4256, 4259, 4264; № 42, ст. 5615; № 43, ст. 5799; № 48, ст. 6636, 6638, 6643, 6651; № 52, ст. 7548; 2015, № 1, ст. 35, 83, 85; № 10, ст. 1405, 1416; № 21, ст. 2981; № 27, ст. 3950; № 29, ст. 4354, 4374, 4391; № 45, ст. 6208; № 48, ст. 6710, 6716; № 51, ст. 7249; 2016, № 1, ст. 59, 63, 84; № 10, ст. 1323; № 11, ст. 1481, 1490; № 26, ст. 3871, 3877; № 27, ст. 4164, 4206, 4223, 4259; № 50, ст. 6975; 2017, № 1, ст. 12, 31; № 11, ст. 1535; № 17, ст. 2456; № 18, ст. 2664; № 23, ст. 3227; № 31, ст. 4814, 4816; № 47, ст. 6851; № 52, ст. 7937; 2018, № 1, ст. 21, 30, 35; № 7, ст. 973; № 31, ст. 4825, 4826, 4828; № 41, ст. 6187; № 45, ст. 6832; № 47, ст. 7128; № 53, ст. 8447; 2019, № 12, ст. 1216, 1217, 1218, 1219; № 14, ст. 1460; № 16, ст. 1820; № 18, ст. 2220; № 22, ст. 2670; № 25, ст. 3161; № 27, ст. 3536; № 30, ст. 4119, 4120, 4121; № 44, ст. 6178; № 49, ст. 6964; № 51, ст. 7494, 7495; № 52, ст. 7811, 7819; 2020, № 14, ст. 2019, 2029; № 17, ст. 2710; № 30, ст. 4744; № 31, ст. 5037; № 42, ст. 6526; № 50, ст. 8065; 2021, № 1, ст. 50, 51, 52; № 9, ст. 1461, 1466, 1471; № 11, ст. 1701, 1702; № 13, ст. 2141; № 15, ст. 2425, 2431; № 18, ст. 3046; № 24, ст. 4218, 4221, 4223, 4224; № 27, ст. 5060, 5111; № 52, ст. 8978; 2022, № 1, ст. 49; № 5, ст. 676; № 8, ст. 1032; № 16, ст. 2595; № 22, ст. 3534; № 29, ст. 5224, 5226, 5254; № 43, ст. 7273; № 48, ст. 8331; № 50, ст. 8773; № 52, ст. 9348, 9364; 2023, № 1, ст. 69, 72; № 8, ст. 1210; № 16, ст. 2754; № 18, ст. 3228, 3229, 3252; № 25, ст. 4407, 4419, 4422; № 26, ст. 4682; Официальный интернет-портал правовой информации (www.pravo.gov.ru), 2023, 24 июля, № 0001202307240033) следующие изменения: 1) абзац первый части 1 статьи 3.5 после слов "частями 2 и 21 статьи 20.4" дополнить словами ", частями 3 и 4 статьи 21.5", после слов "частью 4 статьи 17.15," дополнить словами "статьей 19.25,", после слов "частью 1 статьи 20.61" дополнить словами ", частью 1 статьи 21.5, статьей 21.6", после слов "частями 2 и 3 статьи 19.21," дополнить словами "статьей 19.38,"; 2) в статье 19.25: а) в наименовании слово "мобилизационных" исключить; б) в абзаце первом слово "мобилизационных" исключить; в) абзац второй изложить в следующей редакции: "влечет предупреждение или наложение административного штрафа на граждан в размере от пятнадцати тысяч до двадцати пяти тысяч рублей; на должностных лиц - от сорока тысяч до пятидесяти тысяч рублей; на юридических лиц - от трехсот пятидесяти тысяч до четырехсот тысяч рублей."; 3) главу 19 дополнить статьей 19.38 следующего содержания: "Статья 19.38. Неоказание содействия военным комиссариатам в их мобилизационной работе при объявлении мобилизации 1. Неисполнение обязанности по обеспечению своевременного оповещения и явки граждан, подлежащих призыву на военную службу по мобилизации, на сборные пункты или в воинские части либо неоказание содействия в организации таких оповещения и явки - влечет наложение административного штрафа на должностных лиц в размере от шестидесяти тысяч до восьмидесяти тысяч рублей; на юридических лиц - от четырехсот тысяч до пятисот тысяч рублей.</w:t>
      </w:r>
    </w:p>
    <w:p>
      <w:r>
        <w:rPr>
          <w:b/>
        </w:rPr>
        <w:t xml:space="preserve">2. </w:t>
      </w:r>
      <w:r>
        <w:t>Неисполнение обязанности по организации или обеспечению поставки техники на сборные пункты или в воинские части в соответствии с планами мобилизации - влечет наложение административного штрафа на должностных лиц в размере от шестидесяти тысяч до восьмидесяти тысяч рублей; на юридических лиц - от четырехсот тысяч до пятисот тысяч рублей.";</w:t>
      </w:r>
    </w:p>
    <w:p>
      <w:r>
        <w:rPr>
          <w:b/>
        </w:rPr>
        <w:t xml:space="preserve">2. </w:t>
      </w:r>
      <w:r>
        <w:t>Несообщение гражданином в установленном федеральным законом порядке в военный комиссариат или орган, осуществляющий первичный воинский учет, об изменении семейного положения, образования, места работы (учебы) или должности, сведений о переезде на новое место пребывания, не подтвержденное регистрацией, - влечет наложение административного штрафа в размере от одной тысячи до пяти тысяч рублей</w:t>
      </w:r>
    </w:p>
    <w:p>
      <w:r>
        <w:rPr>
          <w:b/>
        </w:rPr>
        <w:t xml:space="preserve">3. </w:t>
      </w:r>
      <w:r>
        <w:t>Несообщение гражданином в установленном федеральным законом порядке в военный комиссариат или орган, осуществляющий первичный воинский учет,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- влечет наложение административного штрафа в размере от пяти тысяч до пятнадцати тысяч рублей</w:t>
      </w:r>
    </w:p>
    <w:p>
      <w:r>
        <w:rPr>
          <w:b/>
        </w:rPr>
        <w:t xml:space="preserve">4. </w:t>
      </w:r>
      <w:r>
        <w:t>Несообщение в установленном федеральным законом порядке в военный комиссариат или орган, осуществляющий первичный воинский учет, гражданином, подлежащим призыву на военную службу, о выезде в период проведения призыва на срок более трех месяцев с места жительства или места пребывания, в том числе не подтвержденных регистрацией по месту жительства и (или) месту пребывания, - влечет наложение административного штрафа в размере от десяти тысяч до двадцати тысяч рублей.";</w:t>
      </w:r>
    </w:p>
    <w:p>
      <w:r>
        <w:rPr>
          <w:b/>
        </w:rPr>
        <w:t xml:space="preserve">2. </w:t>
      </w:r>
      <w:r>
        <w:t>в статье 21.1:</w:t>
      </w:r>
    </w:p>
    <w:p>
      <w:r>
        <w:rPr>
          <w:b/>
        </w:rPr>
        <w:t xml:space="preserve">2. </w:t>
      </w:r>
      <w:r>
        <w:t>абзацы первый и второй статьи 21.2 изложить в следующей редакции: "Неоповещение граждан о вызове (повестке) военного комиссариата или иного органа, осуществляющего воинский учет, при поступлении, в том числе в электронной форме, таких вызовов (повесток) либо необеспечение гражданам возможности своевременной явки по вызову (повестке) военного комиссариата или иного органа, осуществляющего воинский учет, - влечет наложение административного штрафа на должностных лиц в размере от сорока тысяч до пятидесяти тысяч рублей; на юридических лиц - от трехсот пятидесяти тысяч до четырехсот тысяч рублей."</w:t>
      </w:r>
    </w:p>
    <w:p>
      <w:r>
        <w:rPr>
          <w:b/>
        </w:rPr>
        <w:t xml:space="preserve">2. </w:t>
      </w:r>
      <w:r>
        <w:t>статью 21.3 признать утратившей силу</w:t>
      </w:r>
    </w:p>
    <w:p>
      <w:r>
        <w:rPr>
          <w:b/>
        </w:rPr>
        <w:t xml:space="preserve">2. </w:t>
      </w:r>
      <w:r>
        <w:t>статью 21.4 изложить в следующей редакции: "Статья 21.4. Непредставление сведений, необходимых для ведения воинского учета 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сведений, необходимых для ведения воинского учета, - влечет наложение административного штрафа на должностных лиц в размере от сорока тысяч до пятидесяти тысяч рублей."</w:t>
      </w:r>
    </w:p>
    <w:p>
      <w:r>
        <w:rPr>
          <w:b/>
        </w:rPr>
        <w:t xml:space="preserve">2. </w:t>
      </w:r>
      <w:r>
        <w:t>статью 21.5 изложить в следующей редакции: "Статья 21.5. Неисполнение гражданами обязанностей по воинскому учету 1. Неявка гражданина без уважительной причины в указанные в повестке военного комиссариата время и место либо по вызову иного органа, осуществляющего воинский учет, - влечет наложение административного штрафа в размере от десяти тысяч до тридцати тысяч рублей</w:t>
      </w:r>
    </w:p>
    <w:p>
      <w:r>
        <w:rPr>
          <w:b/>
        </w:rPr>
        <w:t xml:space="preserve">2. </w:t>
      </w:r>
      <w:r>
        <w:t>в абзаце первом слова "руководителем или другим должностным лицом организации, а равно должностным лицом органа местного самоуправления, ответственными за военно-учетную работу," исключить</w:t>
      </w:r>
    </w:p>
    <w:p>
      <w:r>
        <w:rPr>
          <w:b/>
        </w:rPr>
        <w:t xml:space="preserve">2. </w:t>
      </w:r>
      <w:r>
        <w:t>абзац второй изложить в следующей редакции: "влечет наложение административного штрафа на должностных лиц в размере от сорока тысяч до пятидесяти тысяч рублей; на юридических лиц - от трехсот пятидесяти тысяч до четырехсот тысяч рублей."</w:t>
      </w:r>
    </w:p>
    <w:p>
      <w:r>
        <w:rPr>
          <w:b/>
        </w:rPr>
        <w:t xml:space="preserve">4. </w:t>
      </w:r>
      <w:r>
        <w:t>в абзаце втором статьи 21.6 слова "от пятисот до трех тысяч" заменить словами "от пятнадцати тысяч до двадцати пяти тысяч"</w:t>
      </w:r>
    </w:p>
    <w:p>
      <w:r>
        <w:rPr>
          <w:b/>
        </w:rPr>
        <w:t xml:space="preserve">4. </w:t>
      </w:r>
      <w:r>
        <w:t>в абзаце втором статьи 21.7 слова "от пятисот до трех тысяч" заменить словами "от трех тысяч до пяти тысяч"</w:t>
      </w:r>
    </w:p>
    <w:p>
      <w:r>
        <w:rPr>
          <w:b/>
        </w:rPr>
        <w:t xml:space="preserve">4. </w:t>
      </w:r>
      <w:r>
        <w:t>в статье 23.11:</w:t>
      </w:r>
    </w:p>
    <w:p>
      <w:r>
        <w:rPr>
          <w:b/>
        </w:rPr>
        <w:t xml:space="preserve">4. </w:t>
      </w:r>
      <w:r>
        <w:t>часть 1 после цифр "19.25," дополнить цифрами "19.38,"</w:t>
      </w:r>
    </w:p>
    <w:p>
      <w:r>
        <w:rPr>
          <w:b/>
        </w:rPr>
        <w:t xml:space="preserve">4. </w:t>
      </w:r>
      <w:r>
        <w:t>пункт 1 части 2 дополнить словами "субъектов Российской Федерации"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пункт 430 статьи 1 Федерального закона от 22 июня 2007 года № 116-ФЗ "О внесении изменений в Кодекс Российской Федерации об административных правонарушениях в части изменения способа выражения денежного взыскания, налагаемого за административное правонарушение" (Собрание законодательства Российской Федерации, 2007, № 26, ст. 3089)</w:t>
      </w:r>
    </w:p>
    <w:p>
      <w:r>
        <w:t>пункт 4 Федерального закона от 24 апреля 2020 года № 132-ФЗ "О внесении изменений в Кодекс Российской Федерации об административных правонарушениях" (Собрание законодательства Российской Федерации, 2020, № 17, ст. 2710)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октября 2023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