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35, 67, 74, 83, 84,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27, ст. 3938;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4125, 4131; № 42, ст. 5803; № 44, ст. 6178, 6182; № 49, ст. 6964; № 51, ст. 7493, 7494, 7495; № 52, ст. 7766, 7811, 7819; 2020, № 14, ст. 2002, 2019, 2020, 2029; № 30, ст. 4744; № 31, ст. 5037; № 42, ст. 6526; № 50, ст. 8065; 2021, № 1, ст. 50, 51, 52, 55, 70; № 6, ст. 959; № 9, ст. 1461, 1466, 1471; № 11, ст. 1701, 1702; № 13, ст. 2141; № 15, ст. 2425, 2431; № 18, ст. 3046; № 22, ст. 3676; № 24, ст. 4218, 4221, 4222, 4223, 4224; № 27, ст. 5060, 5111; № 52, ст. 8978, 8986; 2022, № 1, ст. 3, 37, 49; № 5, ст. 676; № 8, ст. 1032; № 10, ст. 1388, 1399; № 13, ст. 1959; № 16, ст. 2595, 2605; № 22, ст. 3534; № 29, ст. 5224, 5226, 5254; № 39, ст. 6534; № 43, ст. 7273; № 48, ст. 8331; № 50, ст. 8773; № 52, ст. 9348, 9360, 9364; 2023, № 1, ст. 69, 72; № 8, ст. 1210; № 14, ст. 2380; № 16, ст. 2754; № 18, ст. 3228, 3229, 3252; № 25, ст. 4407, 4411, 4419, 4422; № 26, ст. 4673, 4682, 4685) следующие изменения: 1) абзац первый части 1 статьи 3.5 после слов "частью 2 статьи 13.401, частями 1 и 2 статьи 13.41, частью 1 статьи 13.49," дополнить словами "частями 1 и 2 статьи 13.50,", слова "частями 2 и 3 статьи 15.45," заменить словами "частью 3 статьи 13.50, частями 2 и 3 статьи 15.45, статьей 19.710-4,", после слов "частью 1 статьи 13.37, частями 1 и 2 статьи 13.41, частью 1 статьи 13.49," дополнить словами "частями 1 и 2 статьи 13.50,", после слов "частью 2 статьи 13.49" дополнить словами ", частью 3 статьи 13.50, статьей 19.710-4", после слов "статьи 13.41, частью 2 статьи 13.42, частью 2 статьи 13.421," дополнить словами "частью 2 статьи 13.50,", после слов "статьи 14.3, частью 1 статьи 19.52" дополнить словами ", статьей 19.710-4", после слов "частями 3 и 4 статьи 13.41," дополнить словами "частью 3 статьи 13.50,"; 2) главу 13 дополнить статьей 13.50 следующего содержания: "Статья 13.50. Неисполнение обязанностей владельцем социальной сети 1. Неисполнение владельцем социальной сети обязанности по ежегодному размещению отчета о результатах рассмотрения обращений, поданных с использованием электронной формы для направления обращений о распространяемой с нарушением закона информации, а также о результатах мониторинга социальной сети и (или) по размещению в социальной сети документа, устанавливающего правила использования социальной сети, и (или) неисполнение обязанности по информированию пользователей социальной сети о внесенных изменениях в указанные правила и (или)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требованиями, установленными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 (или) обязанности по размещению в социальной сети сведений о своих фамилии и инициалах (для физического лица) или наименовании (для юридического лица) и (или) адресе электронной почты, если обязанность по такому размещению предусмотрена Федеральным законом от 27 июля 2006 года № 149-ФЗ "Об информации, информационных технологиях и о защите информации", либо размещение владельцем социальной сети указанных сведений не в полном объеме или размещение недостоверных сведений - влекут наложение административного штрафа на граждан в размере от пятидесяти тысяч до ста тысяч рублей; на должностных лиц - от двухсот тысяч до четырехсот тысяч рублей; на юридических лиц - от шестисот тысяч до одного миллиона рублей.</w:t>
      </w:r>
    </w:p>
    <w:p>
      <w:r>
        <w:rPr>
          <w:b/>
        </w:rPr>
        <w:t xml:space="preserve">2. </w:t>
      </w:r>
      <w:r>
        <w:t>Неисполнение владельцем социальной сети обязанности по осуществлению мониторинга социальной сети и (или) принятию мер по ограничению доступа к информации, указанной в пункте 5 части 1 статьи 106 Федерального закона от 27 июля 2006 года № 149-ФЗ "Об информации, информационных технологиях и о защите информации", либо невыполнение владельцем социальной сети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сети, - влечет наложение административного штрафа на граждан в размере от пятидесяти тысяч до ста тысяч рублей; на должностных лиц - от двухсот тысяч до четырехсот тысяч рублей; на юридических лиц - от восьмисот тысяч до четырех миллионов рублей</w:t>
      </w:r>
    </w:p>
    <w:p>
      <w:r>
        <w:rPr>
          <w:b/>
        </w:rPr>
        <w:t xml:space="preserve">3. </w:t>
      </w:r>
      <w:r>
        <w:t>Повторное совершение административного правонарушения, предусмотренного частью 2 настоящей статьи, - влечет наложение административного штрафа на граждан в размере от ста тысяч до двухсот тысяч рублей; на должностных лиц - от пятисот тысяч до восьмисот тысяч рублей; на юридических лиц - от четырех миллионов до восьми миллионов рублей.";</w:t>
      </w:r>
    </w:p>
    <w:p>
      <w:r>
        <w:rPr>
          <w:b/>
        </w:rPr>
        <w:t xml:space="preserve">3. </w:t>
      </w:r>
      <w:r>
        <w:t>часть 1 статьи 19.710 изложить в следующей редакции: "1. Непредставление или несвоевременное представление в орган, осуществляющий функции по контролю и надзору в сфере связи, информационных технологий и массовых коммуникаций, данных, позволяющих идентифицировать владельца новостного агрегатора, владельца аудиовизуального сервиса, владельца социальной сети или владельца сервиса размещения объявлений, и (или) иной информации, необходимой для ведения реестра новостных агрегаторов, реестра аудиовизуальных сервисов, реестра социальных сетей или реестра сервисов размещения объявлений, либо представление в указанный орган заведомо недостоверных сведений - влечет наложение административного штрафа на граждан в размере от десяти тысяч до тридцати тысяч рублей; на юридических лиц - от пятидесяти тысяч до трехсот тысяч рублей."</w:t>
      </w:r>
    </w:p>
    <w:p>
      <w:r>
        <w:rPr>
          <w:b/>
        </w:rPr>
        <w:t xml:space="preserve">3. </w:t>
      </w:r>
      <w:r>
        <w:t>дополнить статьей 19.710-4 следующего содержания: "Статья 19.710-4. Неисполнение владельцем социальной сети предписания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 Неисполнение владельцем социальной сети предписания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об осуществлении мониторинга социальной сети в целях выявления информации, схожей до степени смешения с информацией,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органа, - влечет наложение административного штрафа на граждан в размере от ста тысяч до двухсот тысяч рублей; на должностных лиц - от пятисот тысяч до восьмисот тысяч рублей; на юридических лиц - от четырех миллионов до шести миллионов рублей."</w:t>
      </w:r>
    </w:p>
    <w:p>
      <w:r>
        <w:rPr>
          <w:b/>
        </w:rPr>
        <w:t xml:space="preserve">3. </w:t>
      </w:r>
      <w:r>
        <w:t>в статье 23.1:</w:t>
      </w:r>
    </w:p>
    <w:p>
      <w:r>
        <w:rPr>
          <w:b/>
        </w:rPr>
        <w:t xml:space="preserve">3. </w:t>
      </w:r>
      <w:r>
        <w:t>часть 1 статьи 23.44 после цифр "13.401," дополнить словами "частью 1 статьи 13.50,"</w:t>
      </w:r>
    </w:p>
    <w:p>
      <w:r>
        <w:rPr>
          <w:b/>
        </w:rPr>
        <w:t xml:space="preserve">3. </w:t>
      </w:r>
      <w:r>
        <w:t>пункт 58 части 2 статьи 28.3 после цифр "13.49," дополнить словами "частями 2 и 3 статьи 13.50,", после цифр "19.710-3," дополнить цифрами "19.710-4,"</w:t>
      </w:r>
    </w:p>
    <w:p>
      <w:r>
        <w:rPr>
          <w:b/>
        </w:rPr>
        <w:t xml:space="preserve">3. </w:t>
      </w:r>
      <w:r>
        <w:t>часть 1 после цифр "13.49," дополнить словами "частями 2 и 3 статьи 13.50, статьями", после цифр "19.710-3," дополнить цифрами "19.710-4,"</w:t>
      </w:r>
    </w:p>
    <w:p>
      <w:r>
        <w:rPr>
          <w:b/>
        </w:rPr>
        <w:t xml:space="preserve">3. </w:t>
      </w:r>
      <w:r>
        <w:t>в абзаце третьем части 3 слова "статьей 13.47," заменить словами "статьями 13.41, 13.47, частями 2 и 3 статьи 13.50,"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