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2706; 2004, № 17, ст. 1585; 2007, № 24, ст. 2830, 2833; № 50, ст. 6236; 2008, № 49, ст. 5724; 2009, № 26, ст. 3139; № 45, ст. 5263; 2010, № 27, ст. 3427; 2011, № 1, ст. 16, 45; 2012, № 24, ст. 3070; 2013, № 9, ст. 875; № 17, ст. 2031; № 27, ст. 3477; № 44, ст. 5641; № 48, ст. 6165; 2014, № 16, ст. 1833; 2015, № 27, ст. 3981; № 51, ст. 7251; 2016, № 1, ст. 60; № 27, ст. 4256; № 28, ст. 4559; 2018, № 9, ст. 1284; 2019, № 14, ст. 1459; № 52, ст. 7817; 2023, № 25, ст. 4406) следующие изменения</w:t>
      </w:r>
    </w:p>
    <w:p>
      <w:r>
        <w:t>пункт 11 статьи 5 дополнить словами ", а в условиях военного положения - на срок не более 30 суток с момента фактического задержания лица, подозреваемого в совершении тяжкого или особо тяжкого преступления"</w:t>
      </w:r>
    </w:p>
    <w:p>
      <w:r>
        <w:t>часть первую статьи 10 дополнить словами ", а в условиях военного положения - на срок более 30 суток, если лицо подозревается в совершении тяжкого или особо тяжкого преступления"</w:t>
      </w:r>
    </w:p>
    <w:p>
      <w:r>
        <w:t>в статье 94: а) часть вторую изложить в следующей редакции: "2. Если в отношении подозреваемого не была избрана мера пресечения в виде заключения под стражу либо суд не продлил срок задержания в порядке, установленном пунктом 3 части седьмой статьи 108 настоящего Кодекса, подозреваемый подлежит освобождению по истечении 48 часов с момента задержания, а в условиях военного положения подозреваемый в совершении тяжкого или особо тяжкого преступления подлежит освобождению по истечении 30 суток с момента задержания."; б) часть третью после слов "с момента задержания," дополнить словами "а в условиях военного положения, если такое постановление не поступит в течение 30 суток в отношении подозреваемого в совершении тяжкого или особо тяжкого преступления,"</w:t>
      </w:r>
    </w:p>
    <w:p>
      <w:r>
        <w:t>в статье 100: а) в части первой слова "под стражу" заменить словами "под стражу,"; б) в части второй после слов "Российской Федерации," дополнить словами "а в условиях военного положения обвинение в совершении тяжкого или особо тяжкого преступления", слова "под стражу" заменить словами "под стражу,"</w:t>
      </w:r>
    </w:p>
    <w:p>
      <w:r>
        <w:t>в статье 162: а) часть вторую после слов "вынесения постановления" дополнить словами "о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уголовно-правового характера в виде судебного штрафа или"; б) часть шестую2 после слов "в связи" дополнить словами "с отказом в удовлетворении ходатайства о прекращении уголовного дела или уголовного преследования и назначении лицу меры уголовно-правового характера в виде судебного штрафа в порядке, установленном пунктом 2 части пятой статьи 4462 настоящего Кодекса, либо"; в) дополнить частью шестой3 следующего содержания: "63. В случаях, предусмотренных частями шестой1, шестой2 настоящей статьи, либо в случаях отмены руководителем следственного органа постановлений следователя о прекращении уголовного дела, приостановлении предварительного следствия или возвращения руководителем следственного органа уголовного дела следователю для производства дополнительного расследования, либо в случае поступления в следственный орган уголовного дела от прокурора в связи с принятием им решений, предусмотренных частью первой1 статьи 211, частью первой статьи 214, пунктом 2 части первой либо пунктом 1 части четвертой статьи 221, пунктом 4 части первой статьи 226, пунктом 2 части пятой статьи 439 настоящего Кодекса, руководитель следственного органа незамедлительно поручает производство предварительного следствия следователю, а следователь незамедлительно принимает его к своему производству."</w:t>
      </w:r>
    </w:p>
    <w:p>
      <w:r>
        <w:t>в абзаце первом части первой статьи 226 слова "в течение 2 суток" заменить словами "в течение 5 суток"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