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2003, № 27, ст. 2700, 2708, 2717; № 46, ст. 4434; № 50, ст. 4847; 2004, № 31, ст. 3229; № 34, ст. 3533; 2005, № 1, ст. 13, 45; № 13, ст. 1077; № 19, ст. 1752; № 27, ст. 2719, 2721; № 30, ст. 3104, 3131; № 50, ст. 5247; 2006, № 17, ст. 1776; № 18, ст. 1907; № 31, ст. 3438; № 45, ст. 4641; № 52, ст. 5498; 2007, № 16, ст. 1825; № 30, ст. 3755; № 31, ст. 4007, 4008, 4015; № 41, ст. 4845; № 46, ст. 5553; 2008, № 20, ст. 2251; № 30, ст. 3604; № 49, ст. 5745; № 52, ст. 6235, 6236; 2009, № 7, ст. 777; № 23, ст. 2759; № 26, ст. 3120; № 29, ст. 3597, 3642; № 30, ст. 3739; № 48, ст. 5711, 5724; № 52, ст. 6412; 2010, № 1, ст. 1; № 21, ст. 2525; № 23, ст. 2790; № 27, ст. 3416; № 30, ст. 4002, 4006, 4007; № 31, ст. 4158, 4164, 4193, 4206, 4207, 4208; № 41, ст. 5192; 2011, № 1, ст. 10, 23; № 15, ст. 2039; № 17, ст. 2310; № 19, ст. 2715; № 23, ст. 3260; № 27, ст. 3873; № 29, ст. 4290; № 30, ст. 4585, 4590, 4598, 4600, 4601, 4605; № 46, ст. 6406; № 48, ст. 6728; № 49, ст. 7025, 7061; № 50, ст. 7342, 7345, 7346, 7351, 7355, 7362, 7366; 2012, № 6, ст. 621; № 10, ст. 1166; № 24, ст. 3069, 3082; № 29, ст. 3996; № 31, ст. 4320, 4330; № 47, ст. 6402, 6403; № 49, ст. 6757; № 53, ст. 7577, 7602; 2013, № 14, ст. 1666; № 19, ст. 2323, 2325; № 26, ст. 3207, 3208; № 27, ст. 3454, 3470; № 30, ст. 4025, 4029, 4030, 4031, 4032, 4034, 4036, 4040, 4044, 4082; № 31, ст. 4191; № 43, ст. 5445, 5452; № 44, ст. 5624, 5643; № 48, ст. 6158, 6161, 6165; № 49, ст. 6327; № 51, ст. 6683, 6685, 6695; № 52, ст. 6961, 6980, 6986, 7002; 2014, № 6, ст. 566; № 11, ст. 1096; № 14, ст. 1562; № 19, ст. 2302, 2306, 2310, 2324, 2326, 2327, 2335; № 26, ст. 3366, 3379; № 30, ст. 4211, 4218, 4228, 4256, 4259, 4264; № 42, ст. 5615; № 48, ст. 6636; № 52, ст. 7550, 7557; 2015, № 1, ст. 35, 67, 74, 83, 85; № 10, ст. 1405, 1416; № 13, ст. 1811; № 21, ст. 2981; № 27, ст. 3945; № 29, ст. 4374, 4376, 4391; № 41, ст. 5629; № 44, ст. 6046; № 45, ст. 6205, 6208; № 48, ст. 6706, 6710; № 51, ст. 7250; 2016, № 1, ст. 11, 59, 63; № 10, ст. 1323; № 11, ст. 1481, 1491; № 18, ст. 2514; № 23, ст. 3285; № 26, ст. 3871, 3876, 3884, 3887; № 27, ст. 4160, 4164, 4183, 4197, 4205, 4206, 4223, 4238, 4251, 4259, 4286, 4291, 4305; № 28, ст. 4558; № 50, ст. 6975; 2017, № 1, ст. 12, 31; № 7, ст. 1032; № 9, ст. 1278; № 11, ст. 1535; № 17, ст. 2457; № 22, ст. 3069; № 23, ст. 3227; № 24, ст. 3487; № 30, ст. 4455; № 31, ст. 4738, 4812, 4814, 4815, 4827, 4828; № 47, ст. 6844, 6851; № 52, ст. 7919; 2018, № 1, ст. 21, 30, 35; № 7, ст. 973; № 30, ст. 4555; № 31, ст. 4825, 4851; № 41, ст. 6187; № 42, ст. 6378; № 45, ст. 6832; № 47, ст. 7125, 7128; № 53, ст. 8436, 8447; 2019, № 6, ст. 465; № 10, ст. 893; № 12, ст. 1216, 1218; № 25, ст. 3161; № 29, ст. 3847; № 30, ст. 4119, 4121, 4131; № 42, ст. 5803; № 44, ст. 6178, 6182; № 49, ст. 6964; № 51, ст. 7493, 7494, 7495; № 52, ст. 7811, 7819; 2020, № 14, ст. 2002, 2020, 2029; № 50, ст. 8065; 2021, № 1, ст. 50, 51, 70; № 9, ст. 1461, 1466; № 11, ст. 1701; № 15, ст. 2431; № 18, ст. 3046; № 24, ст. 4222, 4223; № 27, ст. 5060, 5111; № 52, ст. 8978, 8986; 2022, № 1, ст. 3, 37, 49; № 5, ст. 676; № 10, ст. 1388, 1399; № 13, ст. 1959; № 16, ст. 2605; № 29, ст. 5224, 5226, 5254; № 39, ст. 6534; № 43, ст. 7273; № 52, ст. 9360; 2023, № 1, ст. 69, 72; № 14, ст. 2380; № 16, ст. 2754; № 18, ст. 3228, 3252; № 26, ст. 4673, 4685; Официальный интернет-портал правовой информации (www.pravo.gov.ru), 2023, 24 июля, № 0001202307240033, 0001202307240043) следующие изменения: 1) дополнить статьей 19.342 следующего содержания: "Статья 19.342. Участие в деятельности на территории Российской Федерации иностранной или международной некоммерческой неправительственной организации,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порядке, предусмотренном законодательством Российской Федерации о некоммерческих организациях, структурного подразделения - отделения 1. Участие в деятельности на территории Российской Федерации иностранной или международной некоммерческой неправительственной организации,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порядке, предусмотренном законодательством Российской Федерации о некоммерческих организациях, структурного подразделения - отделения (за исключением случаев, когда такое участие допускается в соответствии с законодательством Российской Федерации о некоммерческих организациях), если эти действия не содержат признаков уголовно наказуемого деяния, - влечет наложение административного штрафа на граждан в размере от трех тысяч до пяти тысяч рублей; на должностных лиц - от двадцати тысяч до пятидесяти тысяч рублей; на юридических лиц - от пятидесяти тысяч до ста тысяч рублей.</w:t>
      </w:r>
    </w:p>
    <w:p>
      <w:r>
        <w:rPr>
          <w:b/>
        </w:rPr>
        <w:t xml:space="preserve">2. </w:t>
      </w:r>
      <w:r>
        <w:t>Действия, предусмотренные частью 1 настоящей статьи, совершенные иностранным гражданином или лицом без гражданства, если эти действия не содержат признаков уголовно наказуемого деяния, - 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такового.";</w:t>
      </w:r>
    </w:p>
    <w:p>
      <w:r>
        <w:rPr>
          <w:b/>
        </w:rPr>
        <w:t xml:space="preserve">2. </w:t>
      </w:r>
      <w:r>
        <w:t>в статье 23.1:</w:t>
      </w:r>
    </w:p>
    <w:p>
      <w:r>
        <w:rPr>
          <w:b/>
        </w:rPr>
        <w:t xml:space="preserve">2. </w:t>
      </w:r>
      <w:r>
        <w:t>часть 1 статьи 28.4 после цифр "19.32," дополнить цифрами "19.342,"</w:t>
      </w:r>
    </w:p>
    <w:p>
      <w:r>
        <w:rPr>
          <w:b/>
        </w:rPr>
        <w:t xml:space="preserve">2. </w:t>
      </w:r>
      <w:r>
        <w:t>часть 1 после цифр "19.34," дополнить цифрами "19.342,"</w:t>
      </w:r>
    </w:p>
    <w:p>
      <w:r>
        <w:rPr>
          <w:b/>
        </w:rPr>
        <w:t xml:space="preserve">2. </w:t>
      </w:r>
      <w:r>
        <w:t>абзац третий части 3 после цифр "19.34," дополнить цифрами "19.342,"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