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7 Федерального закона от 29 декабря 1994 года № 79-ФЗ "О государственном материальном резерве" (Собрание законодательства Российской Федерации, 1995, № 1, ст. 3; 2011, № 1, ст. 17) изложить в следующей редакции: "Статья 7. Полномочия органов государственной власти субъектов Российской Федерации в отношении государственного резерва Органы государственной власти субъектов Российской Федерации в случае необходимости направляют запросы о выпуске материальных ценностей из государственного резерва по основаниям и в порядке, которые установлены настоящим Федеральным законом.".</w:t>
      </w:r>
    </w:p>
    <w:p>
      <w:r>
        <w:rPr>
          <w:b/>
        </w:rPr>
        <w:t>Статья 2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2016, № 27, ст. 4215) следующие изменения</w:t>
      </w:r>
    </w:p>
    <w:p>
      <w:r>
        <w:t>пункт 3 статьи 1143 дополнить подпунктом 3 следующего содержания: "3) систематически (два раза и более в течение срока регистрации морской линии) не обеспечивается перевозка, предусмотренная пунктом 7 статьи 1144 настоящего Кодекса."</w:t>
      </w:r>
    </w:p>
    <w:p>
      <w:r>
        <w:t>статью 1144 дополнить пунктом 7 следующего содержания: "7. При прочих равных условиях обеспечивается в первоочередном порядке перевозка грузов северного завоза первой категории и второй категории в каботаже. Понятие "грузы северного завоза" употребляется в значении, которое определено Федеральным законом "О северном завозе"."</w:t>
      </w:r>
    </w:p>
    <w:p>
      <w:r>
        <w:rPr>
          <w:b/>
        </w:rPr>
        <w:t>Статья 3</w:t>
      </w:r>
    </w:p>
    <w:p>
      <w:r>
        <w:t>Статью 52 Федерального закона от 10 января 2003 года № 18-ФЗ "Устав железнодорожного транспорта Российской Федерации" (Собрание законодательства Российской Федерации, 2003, № 2, ст. 170) дополнить частью третьей следующего содержания: "Железнодорожные перевозки грузов северного завоза первой категории и второй категории имеют приоритет по отношению к иным перевозкам, кроме специальных и воинских железнодорожных перевозок. Понятие "грузы северного завоза" употребляется в значении, которое определено Федеральным законом "О северном завозе".".</w:t>
      </w:r>
    </w:p>
    <w:p>
      <w:r>
        <w:rPr>
          <w:b/>
        </w:rPr>
        <w:t>Статья 4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5</w:t>
      </w:r>
    </w:p>
    <w:p>
      <w:r>
        <w:t>Часть 1 статьи 4 Федерального закона от 21 июля 2005 года № 115-ФЗ "О концессионных соглашениях" (Собрание законодательства Российской Федерации, 2005, № 30, ст. 3126; 2007, № 46, ст. 5557; № 50, ст. 6245; 2008, № 27, ст. 3126; 2010, № 27, ст. 3436; 2011, № 30, ст. 4594; № 50, ст. 7359; 2012, № 18, ст. 2130; 2014, № 30, ст. 4266; 2015, № 48, ст. 6724; 2016, № 1, ст. 11, 80; № 27, ст. 4208; 2018, № 27, ст. 3956; № 31, ст. 4850; № 32, ст. 5105; 2021, № 27, ст. 5179; 2022, № 18, ст. 3012; № 29, ст. 5287; Российская газета, 2023, 17 июля) дополнить пунктом 23 следующего содержания: "23) здания, строения и сооружения, предназначенные для складирования, хранения и транспортировки грузов северного завоза, расположенные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местностям.".</w:t>
      </w:r>
    </w:p>
    <w:p>
      <w:r>
        <w:rPr>
          <w:b/>
        </w:rPr>
        <w:t>Статья 6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2011, № 30, ст. 4590; 2012, № 26, ст. 3446; 2013, № 30, ст. 4058; 2017, № 30, ст. 4457; 2018, № 1, ст. 34; № 53, ст. 8451) следующие изменения</w:t>
      </w:r>
    </w:p>
    <w:p>
      <w:r>
        <w:t>статью 11 дополнить пунктом 101 следующего содержания: "101) утверждает суточный график расстановки и движения судов в морском порту в порядке, установленном Общими правилами плавания и стоянки судов в морских портах Российской Федерации и на подходах к ним;"</w:t>
      </w:r>
    </w:p>
    <w:p>
      <w:r>
        <w:t>часть 3 статьи 121 изложить в следующей редакции: "3. Администрация морских портов осуществляет организационное, материально-техническое и финансовое обеспечение исполнения капитанами морских портов функций, предусмотренных настоящим Федеральным законом, другими федеральными законами, нормативными правовыми актами Правительства Российской Федерации, оказывает услуги в морских портах пользователям в соответствии с требованиями настоящего Федерального закона, осуществляет мониторинг перевалки и технологического накопления грузов на морских терминалах, в том числе отдельно грузов северного завоза первой категории и второй категории, а также еженедельно размещает на своем официальном сайте в информационно-телекоммуникационной сети "Интернет" сведения о перевалке и технологическом накоплении указанных грузов на морских терминалах, входящих в соответствующую администрацию морских портов. Перечень услуг в морских портах, оказываемых администрацией морских портов, устанавливается федеральным органом исполнительной власти в области транспорта. Перечень сведений о перевалке и технологическом накоплении грузов на морских терминалах, в том числе отдельно грузов северного завоза первой категории и второй категории, размещаемых администрацией морских портов на своем официальном сайте в информационно-телекоммуникационной сети "Интернет", устанавливается федеральным органом исполнительной власти в области транспорта. Порядок мониторинга перевалки и технологического накопления грузов на морских терминалах, в том числе отдельно грузов северного завоза первой категории и второй категории, и информирования владельцами объектов инфраструктуры морских портов соответствующей администрации морских портов о перевалке и технологическом накоплении указанных грузов на морских терминалах утверждается Правительством Российской Федерации. Понятие "грузы северного завоза" употребляется в значении, которое определено Федеральным законом "О северном завозе"."</w:t>
      </w:r>
    </w:p>
    <w:p>
      <w:r>
        <w:t>в статье 16: а) часть 1 дополнить пунктами 5 и 6 следующего содержания: "5) информировать в соответствии с порядком, предусмотренным частью 3 статьи 121 настоящего Федерального закона, соответствующую администрацию морских портов о перевалке и технологическом накоплении грузов на морских терминалах, а также отдельно информировать о перевалке и технологическом накоплении грузов северного завоза первой категории и второй категории</w:t>
      </w:r>
    </w:p>
    <w:p>
      <w:r>
        <w:t>обеспечивать в первоочередном порядке перевалку грузов северного завоза первой категории и второй категории при их каботажной перевозке."; б) дополнить частью 3 следующего содержания: "3. Понятие "грузы северного завоза" в настоящей статье употребляется в значении, которое определено Федеральным законом "О северном завозе"."</w:t>
      </w:r>
    </w:p>
    <w:p>
      <w:r>
        <w:rPr>
          <w:b/>
        </w:rPr>
        <w:t>Статья 7</w:t>
      </w:r>
    </w:p>
    <w:p>
      <w:r>
        <w:t>Часть 7 статьи 9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2; 2016, № 27, ст. 4206; 2018, № 49, ст. 7518) дополнить пунктом 4 следующего содержания: "4) продовольственные товары, относящиеся к грузам северного завоза, на которые срок годности установлен свыше тридцати дней, по соглашению сторон могут быть оплачены в срок более чем сорок календарных дней со дня фактического получения таких товаров хозяйствующим субъектом, осуществляющим торговую деятельность. Понятие "грузы северного завоза" употребляется в значении, которое определено Федеральным законом "О северном завозе".".</w:t>
      </w:r>
    </w:p>
    <w:p>
      <w:r>
        <w:rPr>
          <w:b/>
        </w:rPr>
        <w:t>Статья 8</w:t>
      </w:r>
    </w:p>
    <w:p>
      <w:r>
        <w:t>Часть 1 статьи 7 Федерального закона от 13 июля 2015 года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№ 29, ст. 4350; 2016, № 1, ст. 11; № 27, ст. 4293; 2018, № 27, ст. 3948, 3956; № 31, ст. 4850; 2021, № 1, ст. 3; 2022, № 1, ст. 58; № 18, ст. 3012; № 24, ст. 3914; Российская газета, 2023, 17 июля) дополнить пунктом 23 следующего содержания: "23) здания, строения и сооружения, предназначенные для складирования, хранения и транспортировки грузов северного завоза, расположенные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местностям.".</w:t>
      </w:r>
    </w:p>
    <w:p>
      <w:r>
        <w:rPr>
          <w:b/>
        </w:rPr>
        <w:t>Статья 9</w:t>
      </w:r>
    </w:p>
    <w:p>
      <w:r>
        <w:t>Часть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2766; № 25, ст. 4433, 4434; Российская газета, 2023, 18 июля) дополнить пунктом 172 следующего содержания: "172) организации и осуществления северного завоза.".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 1 апреля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