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40, 45; № 10, ст. 763; № 13, ст. 1077; № 19, ст. 1752; № 27, ст. 2719, 2721; № 30, ст. 3104, 3131; № 50, ст. 5247; 2006, № 1, ст. 10; № 10, ст. 1067; № 12, ст. 1234; № 17, ст. 1776; № 18, ст. 1907; № 19, ст. 2066; № 23, ст. 2380; № 31, ст. 3420, 3438, 3452; № 45, ст. 4633, 4641; № 50, ст. 5279; № 52, ст. 5498; 2007, № 1, ст. 21, 29; № 16, ст. 1825; № 26, ст. 3089; № 30, ст. 3755; № 31, ст. 4007, 4008, 4015; № 41, ст. 4845; № 43, ст. 5084; № 46, ст. 5553; 2008, № 18, ст. 1941; № 20, ст. 2251, 2259; № 30, ст. 3064; № 49, ст. 5745; № 52, ст. 6235, 6236; 2009, № 1, ст. 17; № 7, ст. 777; № 23, ст. 2759; № 26, ст. 3120, 3122; № 29, ст. 3597, 3642; № 30, ст. 3739; № 48, ст. 5711, 5724; № 52, ст. 6412; 2010, № 1, ст. 1; № 19, ст. 2291; № 21, ст. 2525; № 23, ст. 2790; № 27, ст. 3416; № 30, ст. 4002, 4006, 4007; № 31, ст. 4158, 4164, 4193, 4195, 4206, 4207, 4208; № 32, ст. 4298; № 41, ст. 5192; № 49, ст. 6409; 2011, № 1, ст. 10, 23, 54; № 7, ст. 901; № 15, ст. 2039; № 17, ст. 2310; № 19, ст. 2714, 2715; № 23, ст. 3260; № 27, ст. 3873; № 29, ст. 4290, 4298; № 30, ст. 4573, 4585, 4590, 4598, 4600, 4601, 4605; № 46, ст. 6406; № 47, ст. 6602; № 48, ст. 6728; № 49, ст. 7025, 7061; № 50, ст. 7342, 7345, 7346, 7351, 7352, 7355, 7362, 7366; 2012, № 6, ст. 621; № 10, ст. 1166; № 19, ст. 2278, 2281; № 24, ст. 3069, 3082; № 29, ст. 3996; № 31, ст. 4320, 4330; № 47, ст. 6402, 6403, 6404, 6405; № 49, ст. 6757; № 53, ст. 7577, 7602, 7640; 2013, № 14, ст. 1651, 1666; № 19, ст. 2323, 2325; № 26, ст. 3207, 3208, 3209; № 27, ст. 3454, 3469, 3470, 3477; № 30, ст. 4025, 4029, 4030, 4031, 4032, 4034, 4036, 4040, 4044, 4078, 4082; № 31, ст. 4191; № 43, ст. 5443, 5444, 5445, 5452; № 44, ст. 5624, 5643; № 48, ст. 6161, 6163, 6165; № 49, ст. 6327, 6341, 6343; № 51, ст. 6683, 6685, 6695, 6696; № 52, ст. 6961, 6980, 6986,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7550, 7557; 2015, № 1, ст. 35, 67, 74, 83, 85; № 10, ст. 1405, 1416; № 13, ст. 1811; № 18, ст. 2614, 2620; № 21, ст. 2981; № 24, ст. 3370; № 27, ст. 3945, 3950; № 29, ст. 4354, 4359, 4374, 4376, 4391; № 41, ст. 5629, 5637; № 44, ст. 6046; № 45, ст. 6205, 6208; № 48, ст. 6706, 6710, 6716; № 51, ст. 7249, 7250; 2016, № 1, ст. 11, 28, 59, 63, 79, 84; № 10, ст. 1323; № 11, ст. 1481, 1490, 1491, 1493; № 18, ст. 2514; № 23, ст. 3285; № 26, ст. 3871, 3876, 3877, 3884, 3887, 3891; № 27, ст. 4160, 4164, 4183, 4197, 4205, 4206, 4223, 4238, 4249, 4251, 4259, 4286, 4291, 4305; № 28, ст. 4558; № 50, ст. 6975; 2017, № 1, ст. 12, 31, 47; № 7, ст. 1030, 1032; № 9, ст. 1278; № 11, ст. 1535; № 17, ст. 2456, 2457; № 18, ст. 2664; № 22, ст. 3069; № 23, ст. 3227; № 24, ст. 3487; № 27, ст. 3947; № 30, ст. 4455; № 31, ст. 4738, 4755, 4812, 4814, 4815, 4816, 4827, 4828; № 47, ст. 6844, 6851; № 49, ст. 7308; № 50, ст. 7562; № 52, ст. 7919, 7937; 2018, № 1, ст. 21, 30, 35, 48; № 7, ст. 973, 976; № 18, ст. 2562; № 30, ст. 4555;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4125, 4131; № 42, ст. 5803; № 44, ст. 6178, 6182; № 49, ст. 6964; № 51, ст. 7493, 7494, 7495; № 52, ст. 7766, 7811, 7819, 7822; 2020, № 14, ст. 2002, 2019, 2020, 2029; № 30, ст. 4744; № 31, ст. 5037; № 42, ст. 6526; № 50, ст. 8055, 8065; 2021, № 1, ст. 50, 51, 52, 70; № 6, ст. 959; № 9, ст. 1461, 1466, 1471; № 11, ст. 1701, 1702; № 13, ст. 2141; № 15, ст. 2425, 2431, 2443; № 18, ст. 3046; № 22, ст. 3676; № 24, ст. 4218, 4221, 4222, 4223, 4224; № 27, ст. 5060, 5111; № 52, ст. 8978, 8986; 2022, № 1, ст. 3, 37, 49; № 5, ст. 676; № 8, ст. 1032; № 10, ст. 1388, 1399; № 13, ст. 1959; № 16, ст. 2595, 2605; № 22, ст. 3534; № 29, ст. 5224, 5226, 5254, 5257; № 39, ст. 6534; № 43, ст. 7273; № 48, ст. 8331; № 50, ст. 8773; № 52, ст. 9348, 9360, 9364; 2023, № 1, ст. 69, 72; № 8, ст. 1210; № 14, ст. 2380; № 16, ст. 2754; № 18, ст. 3228, 3229, 3252; № 25, ст. 4407, 4411, 4419, 4422; № 26, ст. 4673, 4682, 4685; № 31, ст. 5789, 5790; № 32, ст. 6133, 6134, 6136, 6144, 6155, 6157, 6158; № 51, ст. 9162; № 52, ст. 9509; 2024, № 1, ст. 19, 49; № 15, ст. 1970, 1971; № 18, ст. 2399; № 26, ст. 3554; № 29, ст. 4094; № 31, ст. 4452; № 33, ст. 4913, 4921, 4937, 4938, 4940, 4941, 4942, 4944, 4953, 4958, 4980; № 43, ст. 6297; № 46, ст. 6906; № 48, ст. 7209; № 49, ст. 7411; № 51, ст. 7855, 7867; № 53, ст. 8500, 8510, 8526; 2025, № 6, ст. 404; № 14, ст. 1589; № 23, ст. 3007, 3008) следующие изменения: 1) в абзаце первом части 1 статьи 3.5 после слов "частями 3 и 4 статьи 14.41," дополнить словами "частями 13, 15, 18 и 20 статьи 14.51,", слова "частью 7 статьи 14.51" заменить словами "частями 7 и 21 статьи 14.51", после слов "частями 4 и 7 статьи 14.35," дополнить словами "частями 11, 14 и 19 статьи 14.51,", после слов "частью 5 статьи 14.35," дополнить словами "частью 12 статьи 14.51,", слова "частями 1 и 3 статьи 14.51" заменить словами "частями 1, 2, 4 и 6 статьи 14.39, частями 1, 3 и 11 статьи 14.51", после слов "частью 6 статьи 14.40," дополнить словами "частью 12 статьи 14.51,"; 2) часть 2 статьи 4.11 после цифр "14.31 - 14.33," дополнить словами "частью 1 статьи 14.39, статьями"; 3) абзац первый статьи 8.39 дополнить словами ", а равно нарушение правил организации и осуществления туризма, в том числе обеспечения безопасности туризма, на особо охраняемых природных территориях"; 4) в абзаце первом части 1 статьи 14.4 слова "статьями 14.42 и 14.43" заменить словами "статьями 14.42, 14.43, частями 20 и 21 статьи 14.51"; 5) статью 14.39 изложить в следующей редакции: "Статья 14.39. Нарушение требований законодательства об оказании услуг средств размещения 1. Предоставление услуг средства размещения без включения сведений о средстве размещения в реестр классифицированных средств размещения либо предоставление услуг средства размещения, действие классификации которого прекращено, - влечет наложение административного штрафа на должностных лиц в размере от пятидесяти тысяч до семидесяти тысяч рублей; на юридических лиц - от трехсот тысяч до четырехсот пятидесяти тысяч рублей.</w:t>
      </w:r>
    </w:p>
    <w:p>
      <w:r>
        <w:rPr>
          <w:b/>
        </w:rPr>
        <w:t xml:space="preserve">2. </w:t>
      </w:r>
      <w:r>
        <w:t>Повторное совершение административного правонарушения, предусмотренного частью 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семидесяти тысяч до ста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пятисот тысяч рублей</w:t>
      </w:r>
    </w:p>
    <w:p>
      <w:r>
        <w:rPr>
          <w:b/>
        </w:rPr>
        <w:t xml:space="preserve">3. </w:t>
      </w:r>
      <w:r>
        <w:t>Предоставление услуг средства размещения, не соответствующего требованиям к соответствующему типу средств размещения, указанному в реестре классифицированных средств размещения, либо заключение договора о предоставлении услуг средства размещения или договора о предоставлении гостиничных услуг в период приостановления действия классификации средства размещения - 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семидесяти тысяч рублей</w:t>
      </w:r>
    </w:p>
    <w:p>
      <w:r>
        <w:rPr>
          <w:b/>
        </w:rPr>
        <w:t xml:space="preserve">4. </w:t>
      </w:r>
      <w:r>
        <w:t>Повторное совершение административного правонарушения, предусмотренного частью 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тысяч рублей</w:t>
      </w:r>
    </w:p>
    <w:p>
      <w:r>
        <w:rPr>
          <w:b/>
        </w:rPr>
        <w:t xml:space="preserve">5. </w:t>
      </w:r>
      <w:r>
        <w:t>Использование в рекламе, названии средства размещения или в деятельности, связанной с использованием средства размещения, типа и (или) категории средства размещения, не соответствующих типу и (или) категории средства размещения, указанным в реестре классифицированных средств размещения, - 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ста пятидесяти тысяч рублей</w:t>
      </w:r>
    </w:p>
    <w:p>
      <w:r>
        <w:rPr>
          <w:b/>
        </w:rPr>
        <w:t xml:space="preserve">6. </w:t>
      </w:r>
      <w:r>
        <w:t>Повторное совершение административного правонарушения, предусмотренного частью 5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сорока тысяч до шестидесяти тысяч рублей; на юридических лиц - от двухсот тысяч до трехсот пятидесяти тысяч рублей</w:t>
      </w:r>
    </w:p>
    <w:p>
      <w:r>
        <w:rPr>
          <w:b/>
        </w:rPr>
        <w:t xml:space="preserve">7. </w:t>
      </w:r>
      <w:r>
        <w:t>Размещение владельцем средства размещения информации о предоставлении услуг средства размещения (в том числе в информационно-телекоммуникационной сети "Интернет") без указания идентификационного номера средства размещения, присвоенного в реестре классифицированных средств размещения, и (или)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 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
        <w:rPr>
          <w:b/>
        </w:rPr>
        <w:t xml:space="preserve">8. </w:t>
      </w:r>
      <w:r>
        <w:t>Повторное совершение административного правонарушения, предусмотренного частью 7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Примечания</w:t>
      </w:r>
    </w:p>
    <w:p>
      <w:r>
        <w:rPr>
          <w:b/>
        </w:rPr>
        <w:t xml:space="preserve">1. </w:t>
      </w:r>
      <w:r>
        <w:t>Эксперт по классификации организации, осуществляющей классификацию в сфере туристской индустрии, совершивший административное правонарушение, предусмотренное частью 4 настоящей статьи, несет административную ответственность как должностное лицо</w:t>
      </w:r>
    </w:p>
    <w:p>
      <w:r>
        <w:rPr>
          <w:b/>
        </w:rPr>
        <w:t xml:space="preserve">2. </w:t>
      </w:r>
      <w:r>
        <w:t>Инструктор-проводник, совершивший административное правонарушение, предусмотренное частью 16 или 17 настоящей статьи, несет административную ответственность как должностное лицо</w:t>
      </w:r>
    </w:p>
    <w:p>
      <w:r>
        <w:rPr>
          <w:b/>
        </w:rPr>
        <w:t xml:space="preserve">3.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 руководители государственных учреждений, подведомственных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
        <w:rPr>
          <w:b/>
        </w:rPr>
        <w:t xml:space="preserve">8. </w:t>
      </w:r>
      <w: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8. </w:t>
      </w:r>
      <w:r>
        <w:t>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
        <w:rPr>
          <w:b/>
        </w:rPr>
        <w:t xml:space="preserve">8. </w:t>
      </w:r>
      <w:r>
        <w:t>Повторное совершение административного правонарушения, предусмотренного частью 11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влечет наложение административного штрафа на граждан в размере от пятидесяти тысяч до семидесяти тысяч рублей; на должностных лиц - от ста тысяч до ста пятидесяти тысяч рублей; на юридических лиц - от ста пятидесяти тысяч до двухсот тысяч рублей</w:t>
      </w:r>
    </w:p>
    <w:p>
      <w:r>
        <w:rPr>
          <w:b/>
        </w:rPr>
        <w:t xml:space="preserve">8. </w:t>
      </w:r>
      <w:r>
        <w:t>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без привлечения аттестованных экскурсовода (гида) или гида-переводчика либо оказание таких услуг лицом, не являющимся аттестованным экскурсоводом (гидом) или аттестованным гидом-переводчиком, в случае, если привлечение аттестованных экскурсовода (гида) или гида-переводчика является обязательным в соответствии с законодательством Российской Федерации, - влечет предупреждение или наложение административного штрафа на граждан в размере от семи тысяч до десяти тысяч рублей; на юридических лиц - от пятидесяти тысяч до ста тысяч рублей</w:t>
      </w:r>
    </w:p>
    <w:p>
      <w:r>
        <w:rPr>
          <w:b/>
        </w:rPr>
        <w:t xml:space="preserve">8. </w:t>
      </w:r>
      <w:r>
        <w:t>Повторное совершение административного правонарушения, предусмотренного частью 13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влечет наложение административного штрафа на граждан в размере от тридцати тысяч до пятидесяти тысяч рублей; на юридических лиц - от ста тысяч до ста пятидесяти тысяч рублей</w:t>
      </w:r>
    </w:p>
    <w:p>
      <w:r>
        <w:rPr>
          <w:b/>
        </w:rPr>
        <w:t xml:space="preserve">8. </w:t>
      </w:r>
      <w:r>
        <w:t>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или оказание услуг по сопровождению туристов (экскурсантов) на туристском маршруте, требующем специального сопровождения, лицом, не имеющим при себе нагрудной идентификационной карточки экскурсовода (гида), или гида-переводчика, или инструктора-проводника, - влечет предупреждение или наложение административного штрафа в размере от пяти тысяч до десяти тысяч рублей</w:t>
      </w:r>
    </w:p>
    <w:p>
      <w:r>
        <w:rPr>
          <w:b/>
        </w:rPr>
        <w:t xml:space="preserve">8. </w:t>
      </w:r>
      <w:r>
        <w:t>Непредоставление юридическим лицом, индивидуальным предпринимателем или инструктором-проводником, планирующими оказание услуг по сопровождению туристов (экскурсантов) и обеспечению их безопасности на туристских маршрутах, требующих специального сопровождения, в целях неотнесения туристского маршрута (части туристского маршрута) к туристским маршрутам, требующим специального сопровождения, сведений о наличии на таком туристском маршруте препятствий, включая сведения об условиях погружения (для подводных туристских маршрутов), которые предусмотрены критериями отнесения туристских маршрутов к соответствующей категории сложности (в том числе с учетом обеспечения безопасности туристов) и наличие которых на туристском маршруте относит такой маршрут к туристским маршрутам, требующим специального сопровождения, - 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
        <w:rPr>
          <w:b/>
        </w:rPr>
        <w:t xml:space="preserve">8. </w:t>
      </w:r>
      <w:r>
        <w:t>Повторное совершение административного правонарушения, предусмотренного частью 16 настоящей статьи, - влечет наложение административного штрафа на должностных лиц в размере от двадцати тысяч до двадцати пяти тысяч рублей; на юридических лиц - от сорока тысяч до шестидесяти тысяч рублей</w:t>
      </w:r>
    </w:p>
    <w:p>
      <w:r>
        <w:rPr>
          <w:b/>
        </w:rPr>
        <w:t xml:space="preserve">8. </w:t>
      </w:r>
      <w:r>
        <w:t>Ненаправление инструктором-проводником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а также в орган исполнительной власти указанного субъекта Российской Федерации, уполномоченный на осуществление регионального государственного контроля (надзора) в сфере туристской индустрии в указанном субъекте Российской Федерации, и в организацию, уполномоченную на проведение аттестации инструкторов-проводников и проводившую аттестацию этого инструктора-проводника,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 влечет предупреждение или наложение административного штрафа на граждан в размере от семи тысяч до десяти тысяч рублей</w:t>
      </w:r>
    </w:p>
    <w:p>
      <w:r>
        <w:rPr>
          <w:b/>
        </w:rPr>
        <w:t xml:space="preserve">8. </w:t>
      </w:r>
      <w:r>
        <w:t>Повторное совершение административного правонарушения, предусмотренного частью 18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об устранении указанного нарушения законодательства - влечет наложение административного штрафа на граждан в размере от тридцати тысяч до пятидесяти тысяч рублей</w:t>
      </w:r>
    </w:p>
    <w:p>
      <w:r>
        <w:rPr>
          <w:b/>
        </w:rPr>
        <w:t xml:space="preserve">8. </w:t>
      </w:r>
      <w:r>
        <w:t>Оказание услуг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не соответствующих требованиям, установленным правилами оказания услуг экскурсовода (гида) и гида-переводчика (за исключением требований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исполнения договора об оказании соответствующих услуг, рассмотрения требований потребителя, связанных с нарушением его прав), - влечет наложение административного штрафа на граждан в размере от пяти тысяч до десяти тысяч рублей</w:t>
      </w:r>
    </w:p>
    <w:p>
      <w:r>
        <w:rPr>
          <w:b/>
        </w:rPr>
        <w:t xml:space="preserve">8. </w:t>
      </w:r>
      <w:r>
        <w:t>Повторное совершение административного правонарушения, предусмотренного частью 20 настоящей статьи, либо невыполнение в установленный срок законного предписания органа (должностного лица), осуществляющего региональный государственный контроль (надзор) в сфере туристской индустрии, или органа (должностного лица), осуществляющего государственный надзор в области охраны и использования особо охраняемых природных территорий, об устранении указанного нарушения законодательства - влечет наложение административного штрафа на граждан в размере от десяти тысяч до пятнадцати тысяч рублей.";</w:t>
      </w:r>
    </w:p>
    <w:p>
      <w:r>
        <w:rPr>
          <w:b/>
        </w:rPr>
        <w:t xml:space="preserve">8. </w:t>
      </w:r>
      <w:r>
        <w:t>в статье 14.51:</w:t>
      </w:r>
    </w:p>
    <w:p>
      <w:r>
        <w:rPr>
          <w:b/>
        </w:rPr>
        <w:t xml:space="preserve">8. </w:t>
      </w:r>
      <w:r>
        <w:t>дополнить примечаниями следующего содержания: "Примечания:</w:t>
      </w:r>
    </w:p>
    <w:p>
      <w:r>
        <w:rPr>
          <w:b/>
        </w:rPr>
        <w:t xml:space="preserve">3. </w:t>
      </w:r>
      <w:r>
        <w:t>абзац первый части 1 статьи 19.5 дополнить словами ", за исключением случаев, предусмотренных частями 2, 4, 6, 8 статьи 14.39 и частями 12, 14, 19, 21 статьи 14.51 настоящего Кодекса,"</w:t>
      </w:r>
    </w:p>
    <w:p>
      <w:r>
        <w:rPr>
          <w:b/>
        </w:rPr>
        <w:t xml:space="preserve">3. </w:t>
      </w:r>
      <w:r>
        <w:t>пункт 7 части 1 статьи 22.1 дополнить словами ", государственными учреждениями, подведомственными органам исполнительной власти субъектов Российской Федерации, уполномоченным на осуществление регионального государственного контроля (надзора) в сфере туристской индустрии (в случае, если осуществление регионального государственного контроля (надзора) в сфере туристской индустрии возложено на такие государственные учреждения)"</w:t>
      </w:r>
    </w:p>
    <w:p>
      <w:r>
        <w:rPr>
          <w:b/>
        </w:rPr>
        <w:t xml:space="preserve">3. </w:t>
      </w:r>
      <w:r>
        <w:t>абзац четвертый части 3 статьи 23.1 после слов "статьями 14.43 - 14.50," дополнить словами "частью 4 статьи 14.51,"</w:t>
      </w:r>
    </w:p>
    <w:p>
      <w:r>
        <w:rPr>
          <w:b/>
        </w:rPr>
        <w:t xml:space="preserve">3. </w:t>
      </w:r>
      <w:r>
        <w:t>в части 1 статьи 23.25 слова "настоящего Кодекса" заменить словами ", частями 11 - 15, 20, 21 статьи 14.51 (в части административных правонарушений, совершенных на особо охраняемых природных территориях) настоящего Кодекса"</w:t>
      </w:r>
    </w:p>
    <w:p>
      <w:r>
        <w:rPr>
          <w:b/>
        </w:rPr>
        <w:t xml:space="preserve">3. </w:t>
      </w:r>
      <w:r>
        <w:t>в части 1 статьи 23.49 слова "статьей 14.39," исключить</w:t>
      </w:r>
    </w:p>
    <w:p>
      <w:r>
        <w:rPr>
          <w:b/>
        </w:rPr>
        <w:t xml:space="preserve">3. </w:t>
      </w:r>
      <w:r>
        <w:t>главу 23 дополнить статьей 23.98 следующего содержания: "Статья 23.98.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1. Органы исполнительной власти субъектов Российской Федерации, осуществляющие региональный государственный контроль (надзор) в сфере туристской индустрии, рассматривают дела об административных правонарушениях, предусмотренных статьей 14.39, частями 11 - 15 (за исключением административных правонарушений, совершенных на особо охраняемых природных территориях), частями 16 - 19 и частями 20 и 21 (за исключением административных правонарушений, совершенных на особо охраняемых природных территориях) статьи 14.51 настоящего Кодекса</w:t>
      </w:r>
    </w:p>
    <w:p>
      <w:r>
        <w:rPr>
          <w:b/>
        </w:rPr>
        <w:t xml:space="preserve">2. </w:t>
      </w:r>
      <w:r>
        <w:t>в части 2 статьи 28.3:</w:t>
      </w:r>
    </w:p>
    <w:p>
      <w:r>
        <w:rPr>
          <w:b/>
        </w:rPr>
        <w:t xml:space="preserve">2. </w:t>
      </w:r>
      <w:r>
        <w:t>должностные лица федерального органа исполнительной власти, уполномоченного на проведение аккредитации организаций, осуществляющих классификацию средств размещения, классификацию горнолыжных трасс, классификацию пляжей, - об административных правонарушениях, предусмотренных частью 4 статьи 14.51, частью 1 статьи 19.4, частью 1 статьи 19.5, статьями 19.6 и 19.7 настоящего Кодекса."</w:t>
      </w:r>
    </w:p>
    <w:p>
      <w:r>
        <w:rPr>
          <w:b/>
        </w:rPr>
        <w:t xml:space="preserve">2. </w:t>
      </w:r>
      <w:r>
        <w:t>в пункте 97 слова "государственный надзор в сфере туристской деятельности" заменить словами "федеральный государственный контроль (надзор) за деятельностью туроператоров и объединениями туроператоров в сфере выездного туризма", слова "частями 1 - 5" заменить словами "частями 1 - 3 и 5"</w:t>
      </w:r>
    </w:p>
    <w:p>
      <w:r>
        <w:rPr>
          <w:b/>
        </w:rPr>
        <w:t xml:space="preserve">2. </w:t>
      </w:r>
      <w:r>
        <w:t>дополнить пунктами 119 и 120 следующего содержания: "119) должностные лица органов исполнительной власти субъектов Российской Федерации, осуществляющих региональный государственный контроль (надзор) в сфере туристской индустрии, - об административных правонарушениях, предусмотренных частью 1 статьи 19.4, статьями 19.6 и 19.7 настоящего Кодекса</w:t>
      </w:r>
    </w:p>
    <w:p>
      <w:r>
        <w:rPr>
          <w:b/>
        </w:rPr>
        <w:t>Статья 2</w:t>
      </w:r>
    </w:p>
    <w:p>
      <w:r>
        <w:t>Настоящий Федеральный закон вступает в силу по истечении шестидесяти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