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14.53-1 Кодекса Российской Федерации об административных правонарушениях</w:t>
      </w:r>
    </w:p>
    <w:p>
      <w:r>
        <w:rPr>
          <w:b/>
        </w:rPr>
        <w:t>Статья 14.531. Незаконное перемещение (транспортировка) физическими лицами табачной продукции и (или) никотинсодержащей продукции&amp;quot;;</w:t>
      </w:r>
    </w:p>
    <w:p>
      <w:r>
        <w:t>абзац первый изложить в следующей редакции:</w:t>
        <w:br/>
        <w:t>&amp;quot;Нарушение установленного законодательством Российской Федерации запрета на перемещение (транспортировку) по территории Российской Федерации физическими лицами табачной продукции, табачных изделий, не маркированных специальными (акцизными) марками и (или) средствами идентификации в соответствии с законодательством Российской Федерации, и (или) никотинсодержащей продукции, не маркированной средствами идентификации в соответствии с законодательством Российской Федерации, в том числе продукции, являющейся товаром Евразийского экономического союза, за исключением случаев, предусмотренных статьей 16.21 настоящего Кодекса, -&amp;quot;.</w:t>
        <w:br/>
        <w:t>Президент Российской Федерации В.Путин</w:t>
        <w:br/>
        <w:t>Москва, Кремль</w:t>
        <w:br/>
        <w:t>19 октября 2023 года</w:t>
        <w:br/>
        <w:t>№ 502-ФЗ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