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2024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2024 год устанавливается продолжительностью 264 месяца.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