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2006, № 31, ст. 3436; 2011, № 30, ст. 4575; № 47, ст. 6611; 2012, № 27, ст. 3588; 2013, № 40, ст. 5037, 5038; № 52, ст. 6985; 2014, № 14, ст. 1544; № 45, ст. 6158; № 48, ст. 6657, 6660; 2015, № 24, ст. 3377; 2016, № 22, ст. 3092; № 27, ст. 4175, 4176; № 49, ст. 6844; 2017, № 1, ст. 16; № 49, ст. 7307, 7312; 2018, № 1, ст. 20; № 30, ст. 4534; № 31, ст. 4821; № 32, ст. 5095; № 45, ст. 6828; 2019, № 23, ст. 2908; № 39, ст. 5375; 2021, № 8, ст. 1196; № 24, ст. 4217; № 27, ст. 5133; № 49, ст. 8143; 2022, № 13, ст. 1956; № 29, ст. 5230; 2023, № 32, ст. 6121, 6147) следующие изменения: 1) в пункте 9 статьи 58: а) в абзаце втором слово "Уведомление" заменить словами "Если иное не предусмотрено настоящим пунктом, уведомление"; б) абзац третий изложить в следующей редакции: "Организации и индивидуальные предприниматели, исполняющие обязанности налогового агента по налогу на доходы физических лиц, в уведомлении об исчисленных суммах налогов, авансовых платежей по налогам, сборов, страховых взносов, представляемом в срок, установленный абзацем вторым настоящего пункта, указывают в отношении сумм налога на доходы физических лиц информацию об исчисленных и удержанных ими суммах указанного налога за период с 1-го по 22-е число текущего месяца. В отношении сумм налогов на доходы физических лиц, исчисленных и удержанных налоговыми агентами за период с 23-го числа по последнее число текущего месяца, указанные организации и индивидуальные предприниматели представляют уведомление об исчисленных суммах налогов, авансовых платежей по налогам, сборов, страховых взносов не позднее 3-го числа следующего месяца, в отношении сумм налогов на доходы физических лиц, исчисленных и удержанных налоговыми агентами за период с 23 декабря по 31 декабря, - не позднее последнего рабочего дня календарного года."; 2) пункт 2 статьи 1051 дополнить подпунктами 12 - 14 следующего содержания: "12) организации в случае, если физическое лицо, имеющее в одной из таких организаций долю прямого и (или) косвенного участия более 25 процентов и (или) полномочия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и физическое лицо, имеющее в другой из таких организаций указанную долю участия и (или) указанные полномочия, признаются взаимозависимыми лицами в соответствии с подпунктом 11 настоящего пункта. В целях настоящего подпункта наличие полномочий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определяется для физического лица совместно с его взаимозависимыми лицами, указанными в подпункте 11 настоящего пункта; 13) лицо и организация, которые в соответствии со статьей 2513 настоящего Кодекса признаются в целях настоящего Кодекса соответственно контролирующим лицом и контролируемой иностранной компанией; 14) организации, которые в соответствии со статьей 2513 настоящего Кодекса признаются в целях настоящего Кодекса контролируемыми иностранными компаниями и контролирующим лицом которых является одно и то же лицо."; 3) в статье 1053: а) дополнить пунктом 41 следующего содержания: "41. При проведении налогового контроля в связи с совершением сделок между взаимозависимыми лицами федеральным органом исполнительной власти, уполномоченным по контролю и надзору в области налогов и сборов, также проверяется правильность и своевременность исчисления, удержания и перечисления налоговым агентом налога с дохода, указанного в пункте 61 настоящей статьи."; б) дополнить пунктами 61 и 62 следующего содержания: "61.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пункте 4 настоящей статьи, в соответствии с пунктом 5 или 6 настоящей статьи, доход, возникший у лица, не являющегося налоговым резидентом Российской Федерации, в размере суммы соответствующей корректировки приравнивается в целях настоящего Кодекса к дивидендам, полученным этим лицом от источников в Российской Федерации, и облагается налогом в соответствии с положениями главы 23 или 25 настоящего Кодекса с учетом особенностей, установленных настоящим пунктом. Датой получения лицом, не являющимся налоговым резидентом Российской Федерации, дохода, указанного в абзаце первом настоящего пункта, признается последний день календарного года, в котором совершена сделка между взаимозависимыми лицами, стороной которой является указанное лицо. Если иное не установлено настоящей статьей, положения настоящего пункта не применяются в случае, если лицо, не являющееся налоговым резидентом Российской Федерации, вернуло указанный в абзаце первом настоящего пункта доход, полученный в результате корректировки налоговой базы по налогам, указанным в пункте 4 настоящей статьи, в соответствии с пунктом 6 настоящей статьи, налогоплательщику, осуществившему такую корректировку, путем перечисления суммы денежных средств, соответствующей размеру такой корректировки, на счет налогоплательщика в банке, находящемся на территории Российской Федерации, не позднее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w:t>
      </w:r>
    </w:p>
    <w:p>
      <w:r>
        <w:rPr>
          <w:b/>
        </w:rPr>
        <w:t xml:space="preserve">62. </w:t>
      </w:r>
      <w:r>
        <w:t>Положения пункта 61 настоящей статьи не применяются в случае, если лицо, не являющееся налоговым резидентом Российской Федерации, вернуло указанный в абзаце первом пункта 61 настоящей статьи доход, полученный в результате корректировки налоговой базы по налогам, указанным в пункте 4 настоящей статьи, в соответствии с пунктом 6 настоящей статьи, налогоплательщику, осуществившему такую корректировку, после истечения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 при одновременном соблюдении следующих условий</w:t>
      </w:r>
    </w:p>
    <w:p>
      <w:r>
        <w:rPr>
          <w:b/>
        </w:rPr>
        <w:t xml:space="preserve">2. </w:t>
      </w:r>
      <w:r>
        <w:t>Сведения из консолидированной финансовой отчетности международной группы компаний, финансовой отчетности участников международной группы компаний, указанные в пункте 1 настоящей статьи, представляются в федеральный орган исполнительной власти, уполномоченный по контролю и надзору в области налогов и сборов, в электронной форме по установленным форматам в срок не позднее двенадцати месяцев с даты окончания финансового года, в котором были совершены сделки, указанные в пункте 1 настоящей статьи</w:t>
      </w:r>
    </w:p>
    <w:p>
      <w:r>
        <w:rPr>
          <w:b/>
        </w:rPr>
        <w:t xml:space="preserve">3. </w:t>
      </w:r>
      <w:r>
        <w:t>Форматы представления сведений из консолидированной финансовой отчетности международной группы компаний, финансовой отчетности участников международной группы компаний в электронной форме утверждаются федеральным органом исполнительной власти, уполномоченным по контролю и надзору в области налогов и сборов</w:t>
      </w:r>
    </w:p>
    <w:p>
      <w:r>
        <w:rPr>
          <w:b/>
        </w:rPr>
        <w:t xml:space="preserve">4. </w:t>
      </w:r>
      <w:r>
        <w:t>Федеральный орган исполнительной власти, уполномоченный по контролю и надзору в области налогов и сборов, вправе в порядке, определенном пунктом 2 статьи 931 настоящего Кодекса, истребовать у материнской компании международной группы компаний или уполномоченного участника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документы и (или) информацию о сделках, указанных в пункте 1 настоящей статьи, об участниках международной группы компаний, обеспечивавших совершение указанных сделок (в том числе путем оказания услуг по перевозке, хранению, упаковке, страхованию, финансированию, маркетингу).";</w:t>
      </w:r>
    </w:p>
    <w:p>
      <w:r>
        <w:rPr>
          <w:b/>
        </w:rPr>
        <w:t xml:space="preserve">2. </w:t>
      </w:r>
      <w:r>
        <w:t>Непредставление в установленный срок налогоплательщиком глобальной документации влечет взыскание штрафа в размере 1 000 000 рублей</w:t>
      </w:r>
    </w:p>
    <w:p>
      <w:r>
        <w:rPr>
          <w:b/>
        </w:rPr>
        <w:t xml:space="preserve">3. </w:t>
      </w:r>
      <w:r>
        <w:t>Непредставление в установленный срок налогоплательщиком документации относительно конкретной сделки (группы однородных сделок) влечет взыскание штрафа в размере 500 000 рублей</w:t>
      </w:r>
    </w:p>
    <w:p>
      <w:r>
        <w:rPr>
          <w:b/>
        </w:rPr>
        <w:t xml:space="preserve">4. </w:t>
      </w:r>
      <w:r>
        <w:t>Непредставление в установленный срок сведений из консолидированной финансовой отчетности международной группы компаний, финансовой отчетности участника международной группы компаний или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 влечет взыскание штрафа в размере 1 000 000 рублей."</w:t>
      </w:r>
    </w:p>
    <w:p>
      <w:r>
        <w:rPr>
          <w:b/>
        </w:rPr>
        <w:t xml:space="preserve">62. </w:t>
      </w:r>
      <w:r>
        <w:t>возврат указанного дохода в размере суммы такой корректировки осуществлен путем перечисления суммы денежных средств на счет налогоплательщика в банке, находящемся на территории Российской Федерации, до вынесения федеральным органом исполнительной власти, уполномоченным по контролю и надзору в области налогов и сборов, решения о проведении проверки полноты исчисления и уплаты налогов в связи с совершением сделок между взаимозависимыми лицами</w:t>
      </w:r>
    </w:p>
    <w:p>
      <w:r>
        <w:rPr>
          <w:b/>
        </w:rPr>
        <w:t xml:space="preserve">62. </w:t>
      </w:r>
      <w:r>
        <w:t>налогоплательщиком при определении налоговой базы по налогу на прибыль организаций (налогу на доходы физических лиц) учтены доходы в виде процентов за пользование денежными средствами лицом, не являющимся налоговым резидентом Российской Федерации, рассчитываемые по ставке, равной одной трехсотой ключевой ставки Центрального банка Российской Федерации, установленной на день выплаты налогоплательщиком указанного в абзаце первом пункта 61 настоящей статьи дохода, за каждый день пользования денежными средствами таким лицом считая с даты выплаты налогоплательщиком указанного дохода до даты, прямо предшествующей дню возврата ему такого дохода (включительно).";</w:t>
      </w:r>
    </w:p>
    <w:p>
      <w:r>
        <w:rPr>
          <w:b/>
        </w:rPr>
        <w:t xml:space="preserve">62. </w:t>
      </w:r>
      <w:r>
        <w:t>в статье 1056:</w:t>
      </w:r>
    </w:p>
    <w:p>
      <w:r>
        <w:rPr>
          <w:b/>
        </w:rPr>
        <w:t xml:space="preserve">62. </w:t>
      </w:r>
      <w:r>
        <w:t>в пункте 4 статьи 1058:</w:t>
      </w:r>
    </w:p>
    <w:p>
      <w:r>
        <w:rPr>
          <w:b/>
        </w:rPr>
        <w:t xml:space="preserve">62. </w:t>
      </w:r>
      <w:r>
        <w:t>в статье 1059:</w:t>
      </w:r>
    </w:p>
    <w:p>
      <w:r>
        <w:rPr>
          <w:b/>
        </w:rPr>
        <w:t xml:space="preserve">62. </w:t>
      </w:r>
      <w:r>
        <w:t>в статье 10510:</w:t>
      </w:r>
    </w:p>
    <w:p>
      <w:r>
        <w:rPr>
          <w:b/>
        </w:rPr>
        <w:t xml:space="preserve">62. </w:t>
      </w:r>
      <w:r>
        <w:t>в статье 10511:</w:t>
      </w:r>
    </w:p>
    <w:p>
      <w:r>
        <w:rPr>
          <w:b/>
        </w:rPr>
        <w:t xml:space="preserve">62. </w:t>
      </w:r>
      <w:r>
        <w:t>в статье 10512:</w:t>
      </w:r>
    </w:p>
    <w:p>
      <w:r>
        <w:rPr>
          <w:b/>
        </w:rPr>
        <w:t xml:space="preserve">62. </w:t>
      </w:r>
      <w:r>
        <w:t>в статье 10514:</w:t>
      </w:r>
    </w:p>
    <w:p>
      <w:r>
        <w:rPr>
          <w:b/>
        </w:rPr>
        <w:t xml:space="preserve">62. </w:t>
      </w:r>
      <w:r>
        <w:t>сделки, в результате которых у налогоплательщика возникли долговые обязательства, указанные в подпункте 8 пункта 2 статьи 310 настоящего Кодекса</w:t>
      </w:r>
    </w:p>
    <w:p>
      <w:r>
        <w:rPr>
          <w:b/>
        </w:rPr>
        <w:t xml:space="preserve">62. </w:t>
      </w:r>
      <w:r>
        <w:t>сделки, одной из сторон которых является организация, местом регистрации либо местом налогового резидентства которой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при условии, что договоры (соглашения), на основании которых совершены указанные сделки, заключены до 1 марта 2022 года, порядок определения цен и (или) методик (формул) ценообразования, применяемый в указанных сделках, не изменялся после 1 марта 2022 года и указанные сделки не соответствуют действовавшим по состоянию на 1 марта 2022 года условиям признания сделок контролируемыми сделками в соответствии с пунктами 1 и 3 настоящей статьи."</w:t>
      </w:r>
    </w:p>
    <w:p>
      <w:r>
        <w:rPr>
          <w:b/>
        </w:rPr>
        <w:t xml:space="preserve">62. </w:t>
      </w:r>
      <w:r>
        <w:t>в статье 10515:</w:t>
      </w:r>
    </w:p>
    <w:p>
      <w:r>
        <w:rPr>
          <w:b/>
        </w:rPr>
        <w:t xml:space="preserve">62. </w:t>
      </w:r>
      <w:r>
        <w:t>об использованных методах, предусмотренных главой 143 настоящего Кодекса: анализ коммерческих и (или) финансовых условий контролируемой сделки, осуществленный налогоплательщиком в соответствии со статьей 1055 настоящего Кодекса; обоснование причин выбора и способа применения метода (комбинации методов), предусмотренного статьей 1057 настоящего Кодекса; описание корректировок для обеспечения необходимой степени сопоставимости финансовых и (или) коммерческих условий контролируемой сделки и сопоставляемых сделок (организаций); указание на источники информации, используемые налогоплательщиком в соответствии со статьей 1056 настоящего Кодекса, в рамках применения метода (комбинации методов), предусмотренного статьей 1057 настоящего Кодекса; расчет интервала рыночных цен (интервала рентабельности) по контролируемой сделке в соответствии с методом (комбинацией методов), предусмотренным статьей 1057 настоящего Кодекса, с описанием подхода, используемого для выбора сопоставимых сделок (организаций), и указанием минимального и максимального значений; 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 сведения об экономической выгоде, получаемой от контролируемой сделки лицом, которым совершена эта сделка, в результате приобретения информации, прав на результаты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 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 сведения о произведенных налогоплательщиком корректировках налоговой базы и сумм налога (убытка) в соответствии с пунктом 6 статьи 1053 настоящего Кодекса (в случае их осуществления);";</w:t>
      </w:r>
    </w:p>
    <w:p>
      <w:r>
        <w:rPr>
          <w:b/>
        </w:rPr>
        <w:t xml:space="preserve">62. </w:t>
      </w:r>
      <w:r>
        <w:t>в статье 10516:</w:t>
      </w:r>
    </w:p>
    <w:p>
      <w:r>
        <w:rPr>
          <w:b/>
        </w:rPr>
        <w:t xml:space="preserve">62. </w:t>
      </w:r>
      <w:r>
        <w:t>сведения об использованных методах, предусмотренных главой 143 настоящего Кодекса, и источниках информации о сопоставимых сделках</w:t>
      </w:r>
    </w:p>
    <w:p>
      <w:r>
        <w:rPr>
          <w:b/>
        </w:rPr>
        <w:t xml:space="preserve">62. </w:t>
      </w:r>
      <w:r>
        <w:t>в отношении сделок, которые в целях настоящего Кодекса признаются контролируемыми сделками в соответствии с пунктом 1 статьи 10514 настоящего Кодекса и предметом которых являются товары, входящие в состав одной или нескольких товарных групп, указанных в пункте 5 статьи 10514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между лицами, признаваемыми взаимозависимыми в соответствии со статьей 1051 настоящего Кодекса, также сведения о сделках последующей реализации и (или) предшествующей покупки товаров, в том числе сведения о конечном покупателе и (или) происхождении товаров, ценах, коммерческих и (или) финансовых условиях таких сделок (далее - сведения о цепочке создания стоимости).";</w:t>
      </w:r>
    </w:p>
    <w:p>
      <w:r>
        <w:rPr>
          <w:b/>
        </w:rPr>
        <w:t xml:space="preserve">62. </w:t>
      </w:r>
      <w:r>
        <w:t>подпункт 1 пункта 1 статьи 10516-1 изложить в следующей редакции: "1) в отношении совокупности организаций и (или) иностранных структур без образования юридического лица, указанной в абзаце первом настоящего пункта,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 или такая отчетность должна была бы составляться, если бы ценные бумаги любой из указанных организаций и (или) иностранных структур без образования юридического лица были допущены к торгам на фондовой бирже, в том числе на иностранной фондовой бирже;"</w:t>
      </w:r>
    </w:p>
    <w:p>
      <w:r>
        <w:rPr>
          <w:b/>
        </w:rPr>
        <w:t xml:space="preserve">62. </w:t>
      </w:r>
      <w:r>
        <w:t>главу 144-1 дополнить статьей 10516-7 следующего содержания: "Статья 10516-7. Обязанность по представлению сведений из консолидированной финансовой отчетности международной группы компаний и финансовой отчетности участников международной группы компаний 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состав одной или нескольких товарных групп, указанных в пункте 5 статьи 10514 настоящего Кодекса, материнская компания такой международной группы компаний или уполномоченный участник такой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обязаны представить в федеральный орган исполнительной власти, уполномоченный по контролю и надзору в области налогов и сборов, сведения из консолидированной финансовой отчетности такой международной группы компаний, финансовой отчетности участников такой международной группы компаний, совершивших такие сделки и (или) сделки по последующей реализации указанных товаров и (или) обеспечивавших совершение указанных сделок (в том числе путем оказания услуг по перевозке, хранению, упаковке, страхованию, финансированию, маркетингу), в порядке и сроки, которые установлены настоящей статьей</w:t>
      </w:r>
    </w:p>
    <w:p>
      <w:r>
        <w:rPr>
          <w:b/>
        </w:rPr>
        <w:t xml:space="preserve">62. </w:t>
      </w:r>
      <w:r>
        <w:t>пункт 13 изложить в следующей редакции: "13. Правила, предусмотренные настоящим разделом,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которых является иностранная структура без образования юридического лица), что приводит к увеличению и (или) уменьшению налоговой базы по налогам, предусмотренным пунктом 4 настоящей статьи."</w:t>
      </w:r>
    </w:p>
    <w:p>
      <w:r>
        <w:rPr>
          <w:b/>
        </w:rPr>
        <w:t xml:space="preserve">62. </w:t>
      </w:r>
      <w:r>
        <w:t>пункт 5 дополнить словами ", предусмотренные настоящей статьей"</w:t>
      </w:r>
    </w:p>
    <w:p>
      <w:r>
        <w:rPr>
          <w:b/>
        </w:rPr>
        <w:t xml:space="preserve">62. </w:t>
      </w:r>
      <w:r>
        <w:t>пункт 6 изложить в следующей редакции: "6. Для определения интервала рыночных цен допускается использование информации о сопоставимых сделках, совершенных налогоплательщиком и (или) его взаимозависимым лицом, с лицами, не признаваемыми взаимозависимыми."</w:t>
      </w:r>
    </w:p>
    <w:p>
      <w:r>
        <w:rPr>
          <w:b/>
        </w:rPr>
        <w:t xml:space="preserve">62. </w:t>
      </w:r>
      <w:r>
        <w:t>абзац первый после слова "минимальное" дополнить словом ", медианное"</w:t>
      </w:r>
    </w:p>
    <w:p>
      <w:r>
        <w:rPr>
          <w:b/>
        </w:rPr>
        <w:t xml:space="preserve">62. </w:t>
      </w:r>
      <w:r>
        <w:t>дополнить подпунктом 4 следующего содержания: "4) медианное значение интервала рентабельности определяется в следующем порядке: если частное от деления на два числа значений рентабельности в выборке, образованной в соответствии с подпунктом 1 настоящего пункта, является целым числом, то медианным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 если частное от деления на два числа значений рентабельности в выборке, образованной в соответствии с подпунктом 1 настоящего пункта, не является целым числом, то медианным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
        <w:rPr>
          <w:b/>
        </w:rPr>
        <w:t xml:space="preserve">62. </w:t>
      </w:r>
      <w:r>
        <w:t>в пункте 1 слова "пунктами 2 - 6" заменить словами "пунктами 2 - 5"</w:t>
      </w:r>
    </w:p>
    <w:p>
      <w:r>
        <w:rPr>
          <w:b/>
        </w:rPr>
        <w:t xml:space="preserve">62. </w:t>
      </w:r>
      <w:r>
        <w:t>пункт 2 после слова "минимальным" дополнить словом ", медианным"</w:t>
      </w:r>
    </w:p>
    <w:p>
      <w:r>
        <w:rPr>
          <w:b/>
        </w:rPr>
        <w:t xml:space="preserve">62. </w:t>
      </w:r>
      <w:r>
        <w:t>пункт 3 дополнить подпунктом 4 следующего содержания: "4) медианное значение интервала рыночных цен определяется в следующем порядке: если частное от деления на два числа значений цен в выборке, образованной в соответствии с подпунктом 1 настоящего пункта, является целым числом, то медианным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 если частное от деления на два числа значений цен в выборке, образованной в соответствии с подпунктом 1 настоящего пункта, не является целым числом, то медианным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
        <w:rPr>
          <w:b/>
        </w:rPr>
        <w:t xml:space="preserve">62. </w:t>
      </w:r>
      <w:r>
        <w:t>абзац первый пункта 5 изложить в следующей редакции: "5.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Максимальное, минимальное и медианное значения интервала рыночных цен сделок определяются в порядке, предусмотренном пунктом 3 настоящей статьи, на основании сделок, совершенных на бирже в аналогичный период времени в сопоставимых условиях.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
        <w:rPr>
          <w:b/>
        </w:rPr>
        <w:t xml:space="preserve">62. </w:t>
      </w:r>
      <w:r>
        <w:t>пункт 6 признать утратившим силу</w:t>
      </w:r>
    </w:p>
    <w:p>
      <w:r>
        <w:rPr>
          <w:b/>
        </w:rPr>
        <w:t xml:space="preserve">62. </w:t>
      </w:r>
      <w:r>
        <w:t>пункт 7 изложить в следующей редакции: "7.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 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медианному значению интервала рыночных цен. Применение для целей налогообложения медианного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главой 25 настоящего Кодекса,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
        <w:rPr>
          <w:b/>
        </w:rPr>
        <w:t xml:space="preserve">62. </w:t>
      </w:r>
      <w:r>
        <w:t>дополнить пунктом 8 следующего содержания: "8. Налогоплательщик вправе не применять положения абзаца второго пункта 7 настоящей статьи для целей осуществления корректировки налоговой базы по налогам, указанным в пункте 4 статьи 1053 настоящего Кодекса, в соответствии с пунктом 6 статьи 1053 настоящего Кодекса. Для указанных целей налогоплательщиком может быть применена цена в пределах интервала рыночных цен, определенного в соответствии с положениями настоящей статьи."</w:t>
      </w:r>
    </w:p>
    <w:p>
      <w:r>
        <w:rPr>
          <w:b/>
        </w:rPr>
        <w:t xml:space="preserve">62. </w:t>
      </w:r>
      <w:r>
        <w:t>пункт 5 изложить в следующей редакции: "5.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медианному значению интервала рентабельности."</w:t>
      </w:r>
    </w:p>
    <w:p>
      <w:r>
        <w:rPr>
          <w:b/>
        </w:rPr>
        <w:t xml:space="preserve">62. </w:t>
      </w:r>
      <w:r>
        <w:t>в пункте 6 слова "в целях применения указанного метода в порядке, предусмотренном пунктом 6 статьи 1059 настоящего Кодекса" исключить</w:t>
      </w:r>
    </w:p>
    <w:p>
      <w:r>
        <w:rPr>
          <w:b/>
        </w:rPr>
        <w:t xml:space="preserve">62. </w:t>
      </w:r>
      <w:r>
        <w:t>в пункте 7 слова "минимального или максимального" заменить словом "медианного"</w:t>
      </w:r>
    </w:p>
    <w:p>
      <w:r>
        <w:rPr>
          <w:b/>
        </w:rPr>
        <w:t xml:space="preserve">62. </w:t>
      </w:r>
      <w:r>
        <w:t>дополнить пунктом 8 следующего содержания: "8. Налогоплательщик вправе не применять положения пункта 5 настоящей статьи для целей осуществления корректировки налоговой базы по налогам, указанным в пункте 4 статьи 1053 настоящего Кодекса, в соответствии с пунктом 6 статьи 1053 настоящего Кодекса. Для указанных целей налогоплательщиком может быть применена валовая рентабельность в пределах интервала рентабельности, определенного в порядке, предусмотренном статьей 1058 настоящего Кодекса."</w:t>
      </w:r>
    </w:p>
    <w:p>
      <w:r>
        <w:rPr>
          <w:b/>
        </w:rPr>
        <w:t xml:space="preserve">62. </w:t>
      </w:r>
      <w:r>
        <w:t>пункт 4 изложить в следующей редакции: "4.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медианному значению интервала рентабельности."</w:t>
      </w:r>
    </w:p>
    <w:p>
      <w:r>
        <w:rPr>
          <w:b/>
        </w:rPr>
        <w:t xml:space="preserve">62. </w:t>
      </w:r>
      <w:r>
        <w:t>в пункте 5 слова "в целях применения указанного метода в порядке, предусмотренном пунктом 6 статьи 1059 настоящего Кодекса" исключить</w:t>
      </w:r>
    </w:p>
    <w:p>
      <w:r>
        <w:rPr>
          <w:b/>
        </w:rPr>
        <w:t xml:space="preserve">62. </w:t>
      </w:r>
      <w:r>
        <w:t>в пункте 6 слова "минимального или максимального" заменить словом "медианного"</w:t>
      </w:r>
    </w:p>
    <w:p>
      <w:r>
        <w:rPr>
          <w:b/>
        </w:rPr>
        <w:t xml:space="preserve">62. </w:t>
      </w:r>
      <w:r>
        <w:t>дополнить пунктом 7 следующего содержания: "7. Налогоплательщик вправе не применять положения пункта 4 настоящей статьи для целей осуществления корректировки налоговой базы по налогам, указанным в пункте 4 статьи 1053 настоящего Кодекса, в соответствии с пунктом 6 статьи 1053 настоящего Кодекса. Для указанных целей налогоплательщиком может быть применена валовая рентабельность затрат в пределах интервала рентабельности, определенного в порядке, предусмотренном статьей 1058 настоящего Кодекса."</w:t>
      </w:r>
    </w:p>
    <w:p>
      <w:r>
        <w:rPr>
          <w:b/>
        </w:rPr>
        <w:t xml:space="preserve">62. </w:t>
      </w:r>
      <w:r>
        <w:t>пункт 9 изложить в следующей редакции: "9.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статьей 1058 настоящего Кодекса, или превышает максимальное значение интервала рентабельности, определенного в порядке, предусмотренном статьей 1058 настоящего Кодекса, для целей налогообложения учитывается медианное значение интервала рентабельности. На основании учитываемого в соответствии с настоящим пунктом медианного значения интервала рентабельности осуществляется корректировка прибыли (дохода, выручки) по контролируемой сделке в целях налогообложения."</w:t>
      </w:r>
    </w:p>
    <w:p>
      <w:r>
        <w:rPr>
          <w:b/>
        </w:rPr>
        <w:t xml:space="preserve">62. </w:t>
      </w:r>
      <w:r>
        <w:t>в пункте 10 слова "минимального или максимального" заменить словом "медианного"</w:t>
      </w:r>
    </w:p>
    <w:p>
      <w:r>
        <w:rPr>
          <w:b/>
        </w:rPr>
        <w:t xml:space="preserve">62. </w:t>
      </w:r>
      <w:r>
        <w:t>дополнить пунктом 11 следующего содержания: "11. Налогоплательщик вправе не применять положения пункта 9 настоящей статьи для целей осуществления корректировки налоговой базы по налогам, указанным в пункте 4 статьи 1053 настоящего Кодекса, в соответствии с пунктом 6 статьи 1053 настоящего Кодекса. Для указанных целей налогоплательщиком может быть применена рентабельность в пределах интервала рентабельности, определенного в порядке, предусмотренном статьей 1058 настоящего Кодекса."</w:t>
      </w:r>
    </w:p>
    <w:p>
      <w:r>
        <w:rPr>
          <w:b/>
        </w:rPr>
        <w:t xml:space="preserve">62. </w:t>
      </w:r>
      <w:r>
        <w:t>подпункт 3 пункта 1 изложить в следующей редакции: "3) сделки, одной из сторон которых является физическое лицо, организация или иностранная структура без образования юридического лица, если местом жительства, либо местом регистрации, либо местом налогового резидентства соответствующего лица, иностранной структуры без образования юридического лица или одного из участников (пайщиков, доверителей, иных лиц) либо иных бенефициаров, в интересах которых иностранная структура без образования юридического лица осуществляет свою деятельность, является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настоящего Кодекса.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
        <w:rPr>
          <w:b/>
        </w:rPr>
        <w:t xml:space="preserve">62. </w:t>
      </w:r>
      <w:r>
        <w:t>пункт 4 дополнить подпунктами 9 - 11 следующего содержания: "9) сделки, одной из сторон которых является организация, удовлетворяющая одновременно следующим требованиям: местом регистрации либо местом налогового резидентства указанной организации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указанная организация в соответствии со своим личным законом является экспортно-кредитным агентством и (или) банком; указанная организация и иные участники таких сделок не признаются в соответствии со статьей 1051 настоящего Кодекса взаимозависимыми лицами; отсутствуют обстоятельства для признания таких сделок контролируемыми в соответствии с подпунктами 1 и 2 пункта 1 настоящей статьи</w:t>
      </w:r>
    </w:p>
    <w:p>
      <w:r>
        <w:rPr>
          <w:b/>
        </w:rPr>
        <w:t xml:space="preserve">62. </w:t>
      </w:r>
      <w:r>
        <w:t>подпункты 1 и 2 пункта 1 изложить в следующей редакции: "1) о деятельности налогоплательщика (лиц), совершившего контролируемую сделку (группу однородных сделок), связанной с этой сделкой: 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коммерческих и (или) финансовых условий и прочую информацию о сделке; сведения о функциях лиц, являющихся сторонами сделки,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 с приложением подтверждающих документов; сведения о доходах и расходах, численности сотрудников, сумме прибыли (убытка), стоимости основных средств и нематериальных активов иностранного лица (иностранной структуры без образования юридического лица), являющегося стороной контролируемой сделки, за отчетный период, в котором совершена контролируемая сделка, с приложением подтверждающих документов, в том числе финансовой отчетности, если составление финансовой отчетности предусмотрено личным законом указанного лица (иностранной структуры без образования юридического лица) (в случае невозможности представления финансовой отчетности одновременно с документацией она представляется в срок не позднее двенадцати месяцев с даты окончания финансового года, в котором совершена контролируемая сделка). Положения настоящего абзаца применяются в случае, если контролируемая сделка совершена между лицами, признаваемыми взаимозависимыми лицами в соответствии со статьей 1051 настоящего Кодекса; документы, содержащие регистрационные данные иностранного лица (иностранной структуры без образования юридического лица), являющегося стороной контролируемой сделки, и сведения о лицах, выступающих от имени указанного лица (иностранной структуры без образования юридического лица), предоставленные налогоплательщику при заключении контролируемой сделки</w:t>
      </w:r>
    </w:p>
    <w:p>
      <w:r>
        <w:rPr>
          <w:b/>
        </w:rPr>
        <w:t xml:space="preserve">62. </w:t>
      </w:r>
      <w:r>
        <w:t>пункт 2 после слова "Налогоплательщик" дополнить словами "в дополнение к документации, предусмотренной пунктом 1 настоящей статьи,"</w:t>
      </w:r>
    </w:p>
    <w:p>
      <w:r>
        <w:rPr>
          <w:b/>
        </w:rPr>
        <w:t xml:space="preserve">62. </w:t>
      </w:r>
      <w:r>
        <w:t>пункт 3 дополнить абзацем следующего содержания: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пунктами 1, 2 и 5 статьи 93 или пунктом 2 статьи 931 настоящего Кодекса, требование о представлении документации, предусмотренной пунктом 1 настоящей статьи, в отношении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r>
        <w:rPr>
          <w:b/>
        </w:rPr>
        <w:t xml:space="preserve">62. </w:t>
      </w:r>
      <w:r>
        <w:t>подпункт 2 пункта 4 изложить в следующей редакции: "2) при осуществлении налогоплательщиком сделок с лицами, с которыми он не является взаимозависимым, за исключением сделок, приравненных в целях настоящего Кодекса к сделкам между взаимозависимыми лицами в соответствии с подпунктами 1 - 3 пункта 1 статьи 10514 настоящего Кодекса;"</w:t>
      </w:r>
    </w:p>
    <w:p>
      <w:r>
        <w:rPr>
          <w:b/>
        </w:rPr>
        <w:t xml:space="preserve">62. </w:t>
      </w:r>
      <w:r>
        <w:t>дополнить пунктом 8 следующего содержания: "8. В отношении сделок, которые в целях настоящего Кодекса признаются контролируемыми сделками в соответствии с пунктом 1 статьи 10514 настоящего Кодекса и предметом которых являются товары, входящие в состав одной или нескольких товарных групп, указанных в пункте 5 статьи 10514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налогоплательщики представляют документацию, предусмотренную пунктом 1 настоящей статьи, вместе с уведомлением о контролируемых сделках."</w:t>
      </w:r>
    </w:p>
    <w:p>
      <w:r>
        <w:rPr>
          <w:b/>
        </w:rPr>
        <w:t xml:space="preserve">62. </w:t>
      </w:r>
      <w:r>
        <w:t>в пункте 2: абзац первый после слов "(месту его жительства)" дополнить словами "в электронной форме"; абзац второй изложить в следующей редакции: "Налогоплательщики - физические лица вправе представить указанные уведомления на бумажном носителе."</w:t>
      </w:r>
    </w:p>
    <w:p>
      <w:r>
        <w:rPr>
          <w:b/>
        </w:rPr>
        <w:t xml:space="preserve">62. </w:t>
      </w:r>
      <w:r>
        <w:t>пункт 3 дополнить подпунктами 5 - 7 следующего содержания: "5) сведения об условиях совершения сделки, а в отношении сделки, предметом которой являются товары, также сведения об условиях и о базисе поставки товаров, дате отгрузки товаров (дате перехода права собственности на товары, дате признания дохода (расхода) по сделке)</w:t>
      </w:r>
    </w:p>
    <w:p>
      <w:r>
        <w:rPr>
          <w:b/>
        </w:rPr>
        <w:t xml:space="preserve">62. </w:t>
      </w:r>
      <w:r>
        <w:t>дополнить пунктом 8 следующего содержания: "8. В целях обеспечения выполнения требования, предусмотренного подпунктом 7 пункта 3 настоящей статьи, налогоплательщик должен принять меры по получению от его взаимозависимых лиц сведений о цепочке создания стоимости. Налогоплательщик не вправе ссылаться на отказ взаимозависимого лица от раскрытия сведений о цепочке создания стоимости."</w:t>
      </w:r>
    </w:p>
    <w:p>
      <w:r>
        <w:rPr>
          <w:b/>
        </w:rPr>
        <w:t xml:space="preserve">4. </w:t>
      </w:r>
      <w:r>
        <w:t>в пункте 6 статьи 10517 слова ", если иное не предусмотрено главой 144-1 настоящего Кодекса" исключить</w:t>
      </w:r>
    </w:p>
    <w:p>
      <w:r>
        <w:rPr>
          <w:b/>
        </w:rPr>
        <w:t xml:space="preserve">4. </w:t>
      </w:r>
      <w:r>
        <w:t>пункт 1 статьи 10519 изложить в следующей редакции: "1. Российская организация - налогоплательщик, отнесенный в соответствии со статьей 83 настоящего Кодекса к категории крупнейших налогоплательщиков, или налогоплательщик, являющийся стороной сделок, которые признаются в соответствии с пунктом 1 статьи 10514 настоящего Кодекса контролируемыми сделками и предметом которых являются товары, входящие в состав одной или нескольких товарных групп, указанных в пункте 5 статьи 10514 настоящего Кодекса, и сумма доходов (расходов) по которым за календарный год составляет не менее 2 миллиардов рублей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r>
        <w:rPr>
          <w:b/>
        </w:rPr>
        <w:t xml:space="preserve">4. </w:t>
      </w:r>
      <w:r>
        <w:t>в статье 10521:</w:t>
      </w:r>
    </w:p>
    <w:p>
      <w:r>
        <w:rPr>
          <w:b/>
        </w:rPr>
        <w:t xml:space="preserve">4. </w:t>
      </w:r>
      <w:r>
        <w:t>в отношении календарного года, в котором впервые представлено заявление о заключении соглашения о ценообразовании</w:t>
      </w:r>
    </w:p>
    <w:p>
      <w:r>
        <w:rPr>
          <w:b/>
        </w:rPr>
        <w:t xml:space="preserve">4. </w:t>
      </w:r>
      <w:r>
        <w:t>в отношении двух календарных лет, предшествующих периоду, указанному в подпункте 1 настоящего пункта</w:t>
      </w:r>
    </w:p>
    <w:p>
      <w:r>
        <w:rPr>
          <w:b/>
        </w:rPr>
        <w:t xml:space="preserve">4. </w:t>
      </w:r>
      <w:r>
        <w:t>в отношении двух календарных лет, следующих за периодом, указанным в подпункте 1 настоящего пункта.";</w:t>
      </w:r>
    </w:p>
    <w:p>
      <w:r>
        <w:rPr>
          <w:b/>
        </w:rPr>
        <w:t xml:space="preserve">4. </w:t>
      </w:r>
      <w:r>
        <w:t>пункт 1 статьи 10522 дополнить подпунктом 61 следующего содержания: "61) документы, подтверждающие совершение налогоплательщиком сделок, которые признаются контролируемыми сделками в соответствии с пунктом 1 статьи 10514 настоящего Кодекса и предметом которых являются товары, входящие в состав одной или нескольких товарных групп, указанных в пункте 5 статьи 10514 настоящего Кодекса, и сумма доходов (расходов) по которым за календарный год составляет не менее 2 миллиардов рублей. Положения настоящего подпункта не распространяются на налогоплательщиков, отнесенных в соответствии со статьей 83 настоящего Кодекса к категории крупнейших налогоплательщиков;"</w:t>
      </w:r>
    </w:p>
    <w:p>
      <w:r>
        <w:rPr>
          <w:b/>
        </w:rPr>
        <w:t xml:space="preserve">4. </w:t>
      </w:r>
      <w:r>
        <w:t>в статье 1293:</w:t>
      </w:r>
    </w:p>
    <w:p>
      <w:r>
        <w:rPr>
          <w:b/>
        </w:rPr>
        <w:t xml:space="preserve">4. </w:t>
      </w:r>
      <w:r>
        <w:t>в абзаце втором статьи 1294 слова "5 000 рублей" заменить словами "100 000 рублей"</w:t>
      </w:r>
    </w:p>
    <w:p>
      <w:r>
        <w:rPr>
          <w:b/>
        </w:rPr>
        <w:t xml:space="preserve">4. </w:t>
      </w:r>
      <w:r>
        <w:t>в абзаце втором статьи 1299 слова "50 000 рублей" заменить словами "500 000 рублей за каждый факт такого нарушения"</w:t>
      </w:r>
    </w:p>
    <w:p>
      <w:r>
        <w:rPr>
          <w:b/>
        </w:rPr>
        <w:t xml:space="preserve">4. </w:t>
      </w:r>
      <w:r>
        <w:t>в абзаце втором статьи 12910 слова "100 000 рублей" заменить словами "1 000 000 рублей"</w:t>
      </w:r>
    </w:p>
    <w:p>
      <w:r>
        <w:rPr>
          <w:b/>
        </w:rPr>
        <w:t xml:space="preserve">4. </w:t>
      </w:r>
      <w:r>
        <w:t>статью 12911 изложить в следующей редакции: "Статья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 1. Непредставление в установленный срок налогоплательщиком национальной документации влечет взыскание штрафа в размере 1 000 000 рублей</w:t>
      </w:r>
    </w:p>
    <w:p>
      <w:r>
        <w:rPr>
          <w:b/>
        </w:rPr>
        <w:t xml:space="preserve">4. </w:t>
      </w:r>
      <w:r>
        <w:t>пункт 1 изложить в следующей редакции: "1. Соглашение о ценообразовании может быть заключено по одной либо нескольким сделкам (группе однородных сделок), имеющим один и тот же предмет, в отношении следующих периодов или их совокупности:</w:t>
      </w:r>
    </w:p>
    <w:p>
      <w:r>
        <w:rPr>
          <w:b/>
        </w:rPr>
        <w:t xml:space="preserve">4. </w:t>
      </w:r>
      <w:r>
        <w:t>дополнить пунктом 11 следующего содержания: "11. Соглашение о ценообразовании, предусмотренное пунктом 2 статьи 10520 настоящего Кодекса, может быть заключено только в отношении периодов, указанных в подпунктах 1 и 3 пункта 1 настоящей статьи, или их совокупности."</w:t>
      </w:r>
    </w:p>
    <w:p>
      <w:r>
        <w:rPr>
          <w:b/>
        </w:rPr>
        <w:t xml:space="preserve">4. </w:t>
      </w:r>
      <w:r>
        <w:t>в пункте 1: абзац первый после слов "в контролируемых сделках" дополнить словами "(за исключением сделок, признаваемых контролируемыми сделками в соответствии с пунктом 2 статьи 10514 настоящего Кодекса)"; в абзаце втором слова "40 процентов от неуплаченной суммы налога, но не менее 30 000 рублей" заменить словами "неуплаченной суммы налога с дохода, указанного в абзаце первом пункта 61 статьи 1053 настоящего Кодекса, но не менее 500 000 рублей"</w:t>
      </w:r>
    </w:p>
    <w:p>
      <w:r>
        <w:rPr>
          <w:b/>
        </w:rPr>
        <w:t xml:space="preserve">4. </w:t>
      </w:r>
      <w:r>
        <w:t>дополнить пунктом 12 следующего содержания: "12.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пунктом 2 статьи 10514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 влечет взыскание штрафа в размере 40 процентов от неуплаченной суммы налога, но не менее 30 000 рублей."</w:t>
      </w:r>
    </w:p>
    <w:p>
      <w:r>
        <w:rPr>
          <w:b/>
        </w:rPr>
        <w:t xml:space="preserve">4. </w:t>
      </w:r>
      <w:r>
        <w:t>в пункте 2 слова "предусмотренной настоящей статьей" заменить словами "предусмотренной пунктом 12 настоящей статьи"</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53, ст. 5015; 2002, № 1, ст. 4; № 22, ст. 2026; № 30, ст. 3027; 2003, № 1, ст. 2, 6; № 22, ст. 2066; № 23, ст. 2174; № 28, ст. 2886; № 52, ст. 5030; 2004, № 27, ст. 2711; № 31, ст. 3222, 3231; № 34, ст. 3517, 3520, 3522, 3524; № 45, ст. 4377; 2005, № 1, ст. 30; № 24, ст. 2312; № 30, ст. 3117, 3118, 3128, 3130; № 52, ст. 5581; 2006, № 1, ст. 12; № 10, ст. 1065; № 23, ст. 2382; № 27, ст. 2881; № 31, ст. 3433, 3436, 3443, 3450; № 43, ст. 4412; № 45, ст. 4627, 4628; № 50, ст. 5279; 2007, № 1, ст. 7, 31, 39; № 21, ст. 2461, 2462; № 22, ст. 2563; № 23, ст. 2691; № 31, ст. 3991, 4013; № 45, ст. 5417; № 46, ст. 5553; № 49, ст. 6045, 6071; № 50, ст. 6237, 6245; 2008, № 27, ст. 3126; № 30, ст. 3598, 3614, 3616; № 48, ст. 5500, 5504, 5519; № 49, ст. 5723; № 52, ст. 6218, 6227, 6237; 2009, № 1, ст. 13, 31; № 11, ст. 1265; № 29, ст. 3598, 3625, 3639; № 30, ст. 3735; № 48, ст. 5731, 5732, 5737; № 51, ст. 6153, 6155; № 52, ст. 6444, 6450, 6455; 2010, № 15, ст. 1737; № 19, ст. 2291; № 21, ст. 2524; № 25, ст. 3070; № 28, ст. 3553; № 31, ст. 4198; № 32, ст. 4298; № 40, ст. 4969; № 45, ст. 5756; № 46, ст. 5918; № 47, ст. 6034; № 48, ст. 6247, 6248; № 49, ст. 6409; 2011, № 1, ст. 7, 9, 21, 37; № 23, ст. 3262, 3265; № 24, ст. 3357; № 27, ст. 3881; № 29, ст. 4291; № 30, ст. 4566, 4575, 4583, 4587, 4593, 4596, 4597, 4606; № 45, ст. 6335; № 47, ст. 6610, 6611; № 48, ст. 6729, 6731; № 49, ст. 7014, 7016, 7017, 7037, 7043, 7063; № 50, ст. 7359; 2012, № 18, ст. 2128; № 19, ст. 2281; № 24, ст. 3066; № 25, ст. 3268; № 27, ст. 3588; № 31, ст. 4319, 4334; № 41, ст. 5526, 5527; № 49, ст. 6748, 6749, 6750, 6751; № 53, ст. 7578, 7584, 7596, 7607, 7619; 2013, № 9, ст. 874; № 14, ст. 1647; № 19, ст. 2321; № 23, ст. 2866, 2889; № 27, ст. 3444; № 30, ст. 4031, 4046, 4048, 4081, 4084; № 40, ст. 5033, 5037, 5038, 5039; № 44, ст. 5645; № 48, ст. 6165; № 51, ст. 6699; № 52, ст. 6981, 6985; 2014, № 8, ст. 737; № 16, ст. 1835; № 19, ст. 2313; № 23, ст. 2938; № 26, ст. 3373, 3393; № 30, ст. 4220, 4222; № 43, ст. 5796; № 48, ст. 6647, 6649, 6657, 6660, 6661, 6663; 2015, № 1, ст. 13, 16, 17, 32; № 10, ст. 1402; № 18, ст. 2616; № 24, ст. 3377; № 27, ст. 3948, 3968; № 29, ст. 4340; № 48, ст. 6684, 6685, 6687, 6689, 6691, 6692, 6693; 2016, № 1, ст. 16, 18; № 7, ст. 913, 920; № 9, ст. 1169; № 11, ст. 1489; № 14, ст. 1902; № 15, ст. 2063, 2064; № 18, ст. 2504; № 22, ст. 3092; № 23, ст. 3298; № 26, ст. 3856; № 27, ст. 4158, 4175, 4176, 4178, 4179, 4182; № 49, ст. 6842, 6844; 2017, № 1, ст. 4, 16; № 11, ст. 1534; № 15, ст. 2131, 2133; № 27, ст. 3942; № 30, ст. 4441, 4446, 4448; № 31, ст. 4802, 4803; № 40, ст. 5753; № 45, ст. 6579; № 47, ст. 6842; № 49, ст. 7307, 7314, 7315, 7316, 7318, 7320, 7325, 7326; 2018, № 1, ст. 14, 20, 50; № 18, ст. 2565, 2568, 2575, 2583; № 24, ст. 3404, 3410; № 28, ст. 4144; № 30, ст. 4534; № 32, ст. 5087, 5090, 5094, 5095; № 45, ст. 6828, 6847; № 47, ст. 7136; № 49, ст. 7496, 7499; № 53, ст. 8412, 8416, 8419; 2019, № 16, ст. 1826; № 18, ст. 2225; № 22, ст. 2665; № 23, ст. 2908, 2920; № 27, ст. 3527; № 30, ст. 4112, 4113, 4114; № 31, ст. 4414, 4417, 4428, 4443; № 39, ст. 5371, 5374, 5375, 5376; № 48, ст. 6740; 2020, № 12, ст. 1647, 1657; № 13, ст. 1857; № 14, ст. 2032; № 17, ст. 2699; № 24, ст. 3746; № 29, ст. 4501, 4505, 4507; № 31, ст. 5024; № 42, ст. 6508, 6529; № 46, ст. 7212; № 48, ст. 7625, 7627; № 52, ст. 8603; 2021, № 17, ст. 2886; № 24, ст. 4214, 4215, 4217; № 27, ст. 5133, 5136, 5137; № 49, ст. 8145, 8146, 8147; 2022, № 9, ст. 1250; № 11, ст. 1597; № 13, ст. 1955, 1956, 1957; № 16, ст. 2598, 2599; № 22, ст. 3535; № 27, ст. 4597, 4609, 4612, 4626; № 29, ст. 5206, 5230, 5288, 5290, 5291, 5295, 5301, 5314; № 45, ст. 7676; № 48, ст. 8310; № 50, ст. 8787; № 52, ст. 9350, 9353; 2023, № 1, ст. 12, 13, 30, 43; № 5, ст. 698; № 8, ст. 1200, 1211; № 9, ст. 1415; № 18, ст. 3243; № 26, ст. 4670, 4676; № 31, ст. 5782; № 32, ст. 6121, 6147; № 40, ст. 7121; № 45, ст. 7994) следующие изменения: 1) подпункт 38 пункта 3 статьи 149 изложить в следующей редакции: "38) оказание услуг общественного питания через объекты общественного питания (рестораны, кафе, бары, предприятия быстрого обслуживания, буфеты, кафетерии, столовые, закусочные, отделы кулинарии при указанных объектах и иные аналогичные объекты общественного питания), а также услуг общественного питания вне объектов общественного питания по месту, выбранному заказчиком (выездное обслуживание). Услугами общественного питания в целях настоящего подпункта не признается реализация: продукции общественного питания отделами кулинарии организаций и индивидуальных предпринимателей розничной торговли; продукции общественного питания организациями и индивидуальными предпринимателями, осуществляющими заготовочную и иную аналогичную деятельность, организациям и индивидуальным предпринимателям, оказывающим услуги общественного питания, предусмотренные настоящим подпунктом, либо занимающимся розничной торговлей. Если иное не предусмотрено настоящим подпунктом, организации и индивидуальные предприниматели, оказывающие услуги общественного питания, имеют право на освобождение, предусмотренное настоящим подпунктом, при одновременном выполнении следующих условий: если за календарный год, предшествующий году, в котором применяется освобождение, сумма доходов организации или индивидуального предпринимателя, определяемых в порядке, установленном главой 23, 25 или 262 настоящего Кодекса, не превысила в совокупности два миллиарда рублей; если за календарный год, предшествующий году, в котором применяется освобождение, удельный вес доходов от реализации услуг общественного питания в общей сумме доходов организации или индивидуального предпринимателя составил не менее 70 процентов. При этом доходы определяются в порядке, установленном главой 23, 25 или 262 настоящего Кодекса; если за календарный год, предшествующий году, в котором применяется освобождение, среднемесячный размер выплат и иных вознаграждений, начисленных организацией или индивидуальным предпринимателем в пользу физических лиц, определяемый исходя из данных расчетов по страховым взносам, не ниже размера среднемесячной начисленной заработной платы за календарный год, предшествующий году, в котором применяется освобождение, в каждом субъекте Российской Федерации, в налоговый орган которого представлен расчет по страховым взносам за календарный год, предшествующий году, в котором применяется освобождение, по виду экономической деятельности, определяемому по классу 56 "Деятельность по предоставлению продуктов питания и напитков" раздела I "Деятельность гостиниц и предприятий общественного питания" в соответствии с Общероссийским классификатором видов экономической деятельности. Информация о размере среднемесячной начисленной заработной платы в субъекте Российской Федерации по указанному виду экономической деятельности размещается федеральным органом исполнительной власти, уполномоченным в области статистики, в единой межведомственной информационно-статистической системе, доступ к которой осуществляется через информационно-телекоммуникационную сеть "Интернет". При отсутствии на начало налогового периода указанной информации в единой межведомственной информационно-статистической системе за календарный год, предшествующий году, в котором применяется освобождение, до истечения указанного налогового периода используется аналогичная информация за первые девять месяцев указанного календарного года. В этом случае для целей применения освобождения в указанном налоговом периоде учитывается наибольшее из значений среднемесячного размера выплат и иных вознаграждений, начисленных организацией или индивидуальным предпринимателем в пользу физических лиц: за календарный год, предшествующий году, в котором применяется освобождение, либо за первые девять месяцев календарного года, предшествующего году, в котором применяется освобождение. В целях применения абзаца восьмого настоящего подпункта среднемесячный размер выплат и иных вознаграждений, начисленных организацией или индивидуальным предпринимателем в пользу физических лиц, за календарный год, предшествующий году, в котором применяется освобождение (за первые девять месяцев календарного года, предшествующего году, в котором применяется освобождение), определяется путем деления средней суммы начисленных выплат и иных вознаграждений за указанный период на количество месяцев указанного периода, за которые начислялись выплаты и вознаграждения в пользу физических лиц по трудовым договорам. Величина средней суммы начисленных выплат и иных вознаграждений определяется путем деления суммы выплат и иных вознаграждений по трудовым договорам, определяемой исходя из данных расчетов по страховым взносам за календарный год, предшествующий году, в котором применяется освобождение (за первые девять месяцев календарного года, предшествующего году, в котором применяется освобождение), на показатель среднесписочной численности работников. При создании организации (государственной регистрации физического лица в качестве индивидуального предпринимателя) указанная организация (индивидуальный предприниматель) вправе применить предусмотренное настоящим подпунктом освобождение в налоговых периодах календарного года, в котором создана указанная организация (осуществлена государственная регистрация физического лица в качестве индивидуального предпринимателя), без ограничений, предусмотренных настоящим пунктом;"; 2) статью 151 дополнить пунктом 4 следующего содержания: "4. При ввозе товаров на территорию Российской Федерации и иные территории, находящиеся под ее юрисдикцией, с территорий государств - членов Евразийского экономического союза на основании договоров поручения, договоров комиссии, агентских договоров обязанность по исчислению и уплате налога возлагается на организацию (индивидуального предпринимателя) - поверенного, комиссионера, агента. В этом случае уплата налога производится не позднее 20-го числа месяца, следующего за месяцем принятия на учет поверенным, комиссионером, агентом импортированных товаров."; 3) в статье 1797: а) абзац четвертый пункта 51 изложить в следующей редакции: "В период с 1 января 2022 года по 31 декабря 2023 года включительно, а также после 1 июля 2024 года не допускается внесение изменений в соглашение о модернизации нефтеперерабатывающих мощностей, за исключением изменения сроков реализации мероприятий, указанных в соглашении, но не более чем на шесть месяцев по сравнению со сроками реализации данных мероприятий, зафиксированными в соглашении о модернизации нефтеперерабатывающих мощностей по состоянию на 1 января 2021 года (на 1 июля 2024 года для соглашений, в которые вносились изменения в период с 1 января по 30 июня 2024 года включительно), а также за исключением замены стороны в соглашении о модернизации нефтеперерабатывающих мощностей, предусмотренной пунктом 55 настоящей статьи."; б) в подпункте 3 пункта 53: абзац второй изложить в следующей редакции: "если по истечении первого квартала, или шести месяцев, или девяти месяцев, или двенадцати месяцев 2026 года, или 2027 года, или 2028 года отношение объема высокооктанового (по исследовательскому методу 92 и более) автомобильного бензина класса 5, который был произведен из нефтяного сырья, направленного на переработку и принадлежащего организации на праве собственности, и был реализован ею на территории Российской Федерации в соответствующем периоде, к объему нефтяного сырья, направленного в соответствующем периоде на переработку и принадлежащего организации на праве собственности, оказалось менее 0,1;"; дополнить новым абзацем третьим следующего содержания: "если в вынесенном (вынесенных) налоговым органом решении (решениях) о привлечении к ответственности за совершение налогового правонарушения и (или) решении (решениях) об отказе в привлечении к ответственности за совершение налогового правонарушения по результатам налоговых проверок организации за налоговые периоды, дата начала которых приходится на период с 1 января 2019 года по 31 декабря 2022 года включительно, не исполненных по состоянию на любую дату начиная с 1 января 2026 года, указаны суммы акцизов, подлежащие уплате, в совокупном размере более 300 миллионов рублей;"; абзац третий считать абзацем четвертым; в) в подпункте 6 пункта 15 слова "автомобильного бензина класса 5" заменить словами "высокооктанового (по исследовательскому методу 92 и более) автомобильного бензина класса 5"; г) в абзаце шестом подпункта 4 пункта 16 цифры "2024" заменить цифрами "2026"; 4) пункт 1 статьи 186 дополнить абзацем следующего содержания: "При ввозе товаров на территорию Российской Федерации и иные территории, находящиеся под ее юрисдикцией, с территорий государств - членов Евразийского экономического союза на основании договоров поручения, договоров комиссии, агентских договоров обязанность по исчислению и уплате налога возлагается на организацию (индивидуального предпринимателя) - поверенного, комиссионера, агента. В этом случае уплата налога производится не позднее 20-го числа месяца, следующего за месяцем принятия на учет поверенным, комиссионером, агентом импортированных товаров."; 5) в статье 193: а) в пункте 1: подпункты 11 - 14 изложить в следующей редакции: "11) алкогольная продукция с объемной долей этилового спирта свыше 9 процентов (за исключением пива, вин, крепленых (ликерных) вин, виноматериалов,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произведенных за пределами территории Российской Федерации (далее для целей настоящей главы - винные напитки),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для алкогольной продукции с объемной долей этилового спирта до 18 процентов включительно: с 1 мая по 31 декабря 2024 года включительно определяется как отношение 141 рубля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2025 года включительно определяется как отношение 147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2026 года включительно определяется как отношение 153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для алкогольной продукции с объемной долей этилового спирта свыше 18 процентов: с 1 мая по 31 декабря 2024 года включительно - 643 рубля за 1 литр безводного этилового спирта, содержащегося в подакцизном товаре; с 1 января по 31 декабря 2025 года включительно - 669 рублей за 1 литр безводного этилового спирта, содержащегося в подакцизном товаре; с 1 января по 31 декабря 2026 года включительно - 696 рублей за 1 литр безводного этилового спирта, содержащегося в подакцизном товаре; 12) алкогольная продукция с объемной долей этилового спирта 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включая российское шампанское, сидра, пуаре, медовухи,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с 1 мая по 31 декабря 2024 года включительно определяется как отношение 141 рубля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2025 года включительно определяется как отношение 147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с 1 января по 31 декабря 2026 года включительно определяется как отношение 153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 13) вина (за исключением крепленых (ликерных) вин), фруктовые вина, плодовая алкогольная продукция: с 1 мая по 31 декабря 2024 года включительно - 108 рублей за 1 литр; с 1 января по 31 декабря 2025 года включительно - 112 рублей за 1 литр; с 1 января по 31 декабря 2026 года включительно - 116 рублей за 1 литр; 14)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с 1 мая по 31 декабря 2024 года включительно - 141 рубль за 1 литр; с 1 января по 31 декабря 2025 года включительно - 147 рублей за 1 литр; с 1 января по 31 декабря 2026 года включительно - 153 рубля за 1 литр;"; дополнить подпунктом 141 следующего содержания: "141) крепленое (ликерное) вино, крепленое вино наливом: с 1 мая по 31 декабря 2024 года включительно - 643 рубля за 1 литр безводного этилового спирта, содержащегося в подакцизном товаре; с 1 января по 31 декабря 2025 года включительно - 669 рублей за 1 литр безводного этилового спирта, содержащегося в подакцизном товаре; с 1 января по 31 декабря 2026 года включительно - 696 рублей за 1 литр безводного этилового спирта, содержащегося в подакцизном товаре;"; подпункт 16 изложить в следующей редакции: "16) игристые вина, включая российское шампанское: с 1 мая по 31 декабря 2024 года включительно - 141 рубль за 1 литр; с 1 января по 31 декабря 2025 года включительно - 147 рублей за 1 литр; с 1 января по 31 декабря 2026 года включительно - 153 рубля за 1 литр;"; подпункты 20 - 24 изложить в следующей редакции: "20)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с 1 января по 31 декабря 2024 года включительно - 4448 рублей за 1 кг; с 1 января по 31 декабря 2025 года включительно - 4626 рублей за 1 кг; с 1 января по 31 декабря 2026 года включительно - 4811 рублей за 1 кг; 21) сигары: с 1 января по 31 декабря 2024 года включительно - 301 рубль за 1 штуку; с 1 января по 31 декабря 2025 года включительно - 313 рублей за 1 штуку; с 1 января по 31 декабря 2026 года включительно - 326 рублей за 1 штуку; 22) сигариллы (сигариты), биди, кретек: с 1 января по 31 декабря 2024 года включительно - 4284 рубля за 1000 штук; с 1 января по 31 декабря 2025 года включительно - 4455 рублей за 1000 штук; с 1 января по 31 декабря 2026 года включительно - 4633 рубля за 1000 штук; 23) сигареты, папиросы: с 1 января по 31 декабря 2024 года включительно - 2813 рублей за 1000 штук плюс 16 процентов расчетной стоимости, исчисляемой исходя из максимальной розничной цены, но не менее 3820 рублей за 1000 штук; с 1 января по 31 декабря 2025 года включительно - 2926 рублей за 1000 штук плюс 16 процентов расчетной стоимости, исчисляемой исходя из максимальной розничной цены, но не менее 3973 рублей за 1000 штук; с 1 января по 31 декабря 2026 года включительно - 3043 рубля за 1000 штук плюс 16 процентов расчетной стоимости, исчисляемой исходя из максимальной розничной цены, но не менее 4132 рублей за 1000 штук; 24) табак (табачные изделия), предназначенный для потребления путем нагревания: с 1 января по 31 декабря 2024 года включительно - 9367 рублей за 1 кг; с 1 января по 31 декабря 2025 года включительно - 9742 рубля за 1 кг; с 1 января по 31 декабря 2026 года включительно - 10 132 рубля за 1 кг;"; подпункт 26 изложить в следующей редакции: "26) жидкости для электронных систем доставки никотина: с 1 января по 31 декабря 2024 года включительно - 42 рубля за 1 мл; с 1 января по 31 декабря 2025 года включительно - 44 рубля за 1 мл; с 1 января по 31 декабря 2026 года включительно - 46 рублей за 1 мл;"; б) в пункте 8: дополнить новым абзацем двадцать девятым следующего содержания: "на 1-е число налогового периода, дата начала которого приходится на период с 1 января 2024 года по 31 декабря 2025 года включительно, размер отрицательного сальдо единого налогового счета налогоплательщика, заключившего соглашение о модернизации нефтеперерабатывающих мощностей по основанию, указанному в подпункте 1 пункта 5 статьи 1797 настоящего Кодекса, превышает 3 миллиона рублей. Положение настоящего абзаца не применяется для налогоплательщиков, у которых по истечении каждого месяца 2024 года или 2025 года отношение объема высокооктанового (по исследовательскому методу 92 и более) автомобильного бензина класса 5, который был произведен из нефтяного сырья, направленного на переработку и принадлежащего налогоплательщику на праве собственности, и был реализован им на территории Российской Федерации в соответствующем периоде, к объему нефтяного сырья, направленного в соответствующем периоде на переработку и принадлежащего налогоплательщику на праве собственности, определенных нарастающим итогом с начала года, оказалось не менее 0,1."; абзацы двадцать девятый - тридцать пятый считать соответственно абзацами тридцатым - тридцать шестым; 6) в статье 200: а) в пункте 27: абзац первый изложить в следующей редакции: "27. Вычетам подлежат суммы акциза, умноженные на коэффициент 2, исчисленные налогоплательщиком, имеющим свидетельство о регистрации лица, совершающего операции по переработке нефтяного сырья, в период действия указанного свидетельства при совершении им операций, указанных в подпункте 34 пункта 1 статьи 182 настоящего Кодекса, увеличенные (уменьшенные) на величину КДЕМП, определяемую в соответствии с настоящим пунктом, увеличенные на инвестиционную надбавку для нефтеперерабатывающих заводов КИНВ, определяемую в соответствии с пунктом 271 настоящей статьи, и уменьшенные на величину КВРК, определяемую в соответствии с настоящим пунктом, при условии представления документов, предусмотренных пунктом 28 статьи 201 настоящего Кодекса."; в абзаце семнадцатом слова "1 января 2024 года" заменить словами "1 января 2027 года"; абзацы тридцать восьмой и тридцать девятый изложить в следующей редакции: "0,5 - на период с 1 по 30 сентября 2023 года включительно; 1 - на период с 1 октября 2023 года."; дополнить абзацами следующего содержания: "Если иное не установлено настоящим пунктом, величина КВРК определяется налогоплательщиком самостоятельно в следующем порядке: КВРК = VНС x КТВР, где VНС - значение показателя, определяемое в соответствии с пунктом 8 статьи 193 настоящего Кодекса; КТВР - коэффициент, характеризующий в налоговом периоде долю реализации на территории Российской Федерации высокооктанового (по исследовательскому методу 92 и более) автомобильного бензина класса 5, прямогонного бензина на переработку в продукцию нефтехимии, прямогонный бензин, бензол, параксилол и дизельного топлива класса 5 в общем объеме светлых нефтепродуктов и прямогонного бензина, произведенных из нефтяного сырья, направленного на переработку и принадлежащего налогоплательщику на праве собственности, которые реализованы налогоплательщиком (в случае переработки нефтяного сырья на основе договора об оказании налогоплательщику услуг по переработке нефтяного сырья переданы налогоплательщику и (или) по его поручению третьим лицам) в налоговом периоде, принимаемый равным: для налоговых периодов, в которых отношение суммы объема прямогонного бензина, реализованного налогоплательщиком в налоговом периоде организациям, имеющим свидетельство на переработку прямогонного бензина (переданного в налоговом периоде в структуре налогоплательщика, имеющего свидетельство на переработку прямогонного бензина), на переработку в продукцию нефтехимии, прямогонный бензин, бензол, параксилол (далее в настоящем пункте - VПБ_ВР), значений показателей VАБ и VДТ, определенных в соответствии с настоящим пунктом, к сумме значений показателей VСВ и VПБ, определенных в соответствии с пунктом 8 статьи 193 настоящего Кодекса, оказалось менее 0,4: 390 - на период с 1 января по 31 августа 2024 года включительно; 250 - на период с 1 сентября 2024 года; нулю в иных случаях. Величина КВРК принимается равной нулю для организаций, в которых Российская Федерация имеет право прямо и (или) косвенно распоряжаться более чем 25 процентами общего количества голосов, приходящихся на голосующие акции (доли), составляющие уставный капитал таких организаций. Организации-налогоплательщики, входящие в течение всего налогового периода в одну группу компаний, вправе осуществить расчет отношения суммы значений показателей VПБ_ВР, VАБ и VДТ, определенных в соответствии с настоящим пунктом, к сумме значений показателей VСВ и VПБ, определенных в соответствии с пунктом 8 статьи 193 настоящего Кодекса, в совокупности по всем таким организациям-налогоплательщикам, входящим в указанную группу компаний, представив в налоговый орган расчет указанного отношения по группе компаний в срок, установленный для представления налоговой декларации по акцизам. В случае, если значение указанного отношения оказалось более 0,4, величина КВРК принимается равной нулю для всех таких организаций-налогоплательщиков, входящих в одну группу компаний. Формат и порядок представления в налоговый орган в электронной форме расчета отношения суммы значений показателей VПБ_ВР, VАБ и VДТ к сумме значений показателей VСВ и VПБ по группе компаний устанавливаются федеральным органом исполнительной власти, уполномоченным по контролю и надзору в области налогов и сборов. Для целей настоящего пункта понятие "группа компаний" используется в значении, предусмотренном пунктом 18 статьи 343 настоящего Кодекса."; б) абзац семнадцатый пункта 271 дополнить предложением следующего содержания: "Положения настоящего абзаца не применяются в отношении налогоплательщиков, заключивших инвестиционное соглашение, в случае, если совокупная первоначальная стоимость объектов основных средств, являющихся предметом инвестиционного соглашения или соглашения о модернизации нефтеперерабатывающих мощностей, введенных в эксплуатацию в период с 1 июля 2014 года по 31 декабря 2026 года включительно, превысила 130 миллиардов рублей."; в) в пункте 272: в абзаце шестнадцатом слово "статьи;" заменить словами "статьи. Положения настоящего абзаца не применяются в отношении налогоплательщиков, заключивших инвестиционное соглашение, в случае, если с учетом выданных авансов сумма фактически оплаченных налогоплательщиком и (или) взаимозависимыми с ним лицами затрат, непосредственно связанных с созданием объектов основных средств, являющихся предметом инвестиционного соглашения или соглашения о модернизации нефтеперерабатывающих мощностей, по состоянию на любую дату с 1 января 2025 года превышает 110 миллиардов рублей;"; абзац семнадцатый дополнить предложением следующего содержания: "Положения настоящего абзаца не применяются в отношении налогоплательщиков, заключивших инвестиционное соглашение, в случае, если совокупная первоначальная стоимость объектов основных средств, являющихся предметом инвестиционного соглашения или соглашения о модернизации нефтеперерабатывающих мощностей, введенных в эксплуатацию в период с 1 июля 2014 года по 31 декабря 2026 года включительно, превысила 130 миллиардов рублей."; г) пункт 31 изложить в следующей редакции: "31. Вычетам подлежат суммы акциза, исчисленные при совершении операции, указанной в подпункте 38 пункта 1 статьи 182 настоящего Кодекса, умноженные на коэффициент КВД, при представлении документов, предусмотренных пунктом 29 статьи 201 настоящего Кодекса. Если иное не установлено настоящим пунктом, коэффициент КВД определяется налогоплательщиком самостоятельно по следующей формуле: КВД = 1 + КГВП/КВ, где КВ - коэффициент, равный: 0,915 - с 1 мая по 31 декабря 2024 года включительно при использовании винограда для производства реализованных на территории Российской Федерации в налоговом периоде крепленого (ликерного) вина с защищенным географическим указанием, с защищенным наименованием места происхождения, крепленого вина наливом, виноматериалов и (или) виноградного сусла; 0,89 - с 1 января по 31 декабря 2025 года включительно при использовании винограда для производства реализованных на территории Российской Федерации в налоговом периоде крепленого (ликерного) вина с защищенным географическим указанием, с защищенным наименованием места происхождения, крепленого вина наливом, виноматериалов и (или) виноградного сусла; 0,865 - с 1 января по 31 декабря 2026 года включительно при использовании винограда для производства реализованных на территории Российской Федерации в налоговом периоде крепленого (ликерного) вина с защищенным географическим указанием, с защищенным наименованием места происхождения, крепленого вина наливом, виноматериалов и (или) виноградного сусла; 0,2991 - с 1 мая по 31 декабря 2024 года включительно при использовании винограда для производства реализованного на территории Российской Федерации в налоговом периоде вина, кроме крепленого вина наливом; 0,2883 - с 1 января по 31 декабря 2025 года включительно при использовании винограда для производства реализованного на территории Российской Федерации в налоговом периоде вина, кроме крепленого вина наливом; 0,2783 - с 1 января по 31 декабря 2026 года включительно при использовании винограда для производства реализованного на территории Российской Федерации в налоговом периоде вина, кроме крепленого вина наливом; 0,247 - с 1 мая по 31 декабря 2024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0,236 - с 1 января по 31 декабря 2025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0,226 - с 1 января по 31 декабря 2026 года включительно при использовании винограда для производства реализованного на территории Российской Федерации в налоговом периоде игристого вина, включая российское шампанское; 0,65 - с 1 января 2022 года при использовании винограда для производства спиртных напитков по технологии полного цикла, реализованных на территории Российской Федерации в налоговом периоде. КГВП определяется налогоплательщиком самостоятельно по следующей формуле: КГВП = VГВП/VВД, где VГВП - объем произведенных из винограда и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выраженный в литрах; VВД - количество винограда, использованного для производства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выраженное в тоннах. Рассчитанное значение КВД округляется до целого значения в соответствии с действующим порядком округления. Вычет суммы акциза, исчисленной в отношении объема винограда, использованного для производства подакцизных товаров, в отношении которых совершены операции, предусмотренные подпунктами 4, 41 и 42 пункта 1 статьи 183 настоящего Кодекса, осуществляется с применением коэффициента КВД, равного 1."; 7) пункт 6 статьи 226 изложить в следующей редакции: "6. Налоговые агенты обязаны перечислять суммы исчисленного и удержанного налога за период с 1-го по 22-е число текущего месяца не позднее 28-го числа текущего месяца, за период с 23-го числа по последнее число текущего месяца - не позднее 5-го числа следующего месяца, а за период с 23 по 31 декабря - не позднее последнего рабочего дня текущего года."; 8) пункт 9 статьи 2261 изложить в следующей редакции: "9. Если иное не установлено статьями 2146 и 2149 настоящего Кодекса, налоговые агенты обязаны перечислять суммы исчисленного и удержанного налога за период с 1-го по 22-е число текущего месяца не позднее 28-го числа текущего месяца, за период с 23-го числа по последнее число текущего месяца - не позднее 5-го числа следующего месяца, а за период с 23 по 31 декабря - не позднее последнего рабочего дня текущего года."; 9) абзац шестой пункта 7 статьи 2262 изложить в следующей редакции: "Налоговые агенты обязаны перечислять суммы исчисленного и удержанного налога за период с 1-го по 22-е число текущего месяца не позднее 28-го числа текущего месяца, за период с 23-го числа по последнее число текущего месяца - не позднее 5-го числа следующего месяца, а за период с 23 по 31 декабря - не позднее последнего рабочего дня текущего года."; 10) пункт 1 статьи 251 дополнить подпунктом 151 следующего содержания: "151) в виде превышения стоимости полученных при погашении (частичном погашении) номинальной стоимости акций в связи с уменьшением уставного капитала иностранной организации имущества (включая денежные средства) и (или) имущественных прав, определенной по официальному курсу Центрального банка Российской Федерации, действовавшему на дату такого погашения, над ценой приобретения соответствующих акций по данным налогового учета налогоплательщика, при условии, что налогоплательщик в течение не менее 365 календарных дней непрерывно владеет на праве собственности не менее чем 50-процентным вкладом (долей) в уставном (складочном) капитале (фонде) указанной иностранной организации. Данное положение применяется к доходам, полученным в 2024 и 2025 годах налогоплательщиком, в отношении которого на дату соответствующего погашения номинальной стоимости акций действуют запретительные, ограничительные и (или) аналогичные меры, заключающиеся в установлении запретов и (или) ограничений на проведение расчетов и (или) осуществление финансовых операций, запретов и (или) ограничений на проведение операций, связанных с заемным финансированием и (или) приобретением либо отчуждением ценных бумаг (долей участия в уставном капитале), введенные начиная с 2022 года иностранными государствами, экономическими, политическими, военными или иными объединениями стран, международными финансовыми и иными организациями;"; 11) пункт 12 статьи 269 изложить в следующей редакции: "12. В целях пункта 11 настоящей статьи устанавливаются следующие интервалы предельных значений процентных ставок по долговым обязательствам: 1) по долговому обязательству, оформленному в рублях, - от 10 до 150 процентов ключевой ставки Центрального банка Российской Федерации. При этом минимальное значение интервала предельных значений процентных ставок, определенного в соответствии с настоящим подпунктом, не может быть менее 2 процентов; 2) по долговому обязательству, оформленному в евро, - от 1 процента до ставки €STR в евро, увеличенной на 7 процентных пунктов; 3) по долговому обязательству, оформленному в китайских юанях, - от 1 процента до ставки SHIBOR в китайских юанях, увеличенной на 7 процентных пунктов; 4) по долговому обязательству, оформленному в фунтах стерлингов, - от 1 процента до ставки SONIA в фунтах стерлингов, увеличенной на 7 процентных пунктов; 5) по долговому обязательству, оформленному в швейцарских франках или японских иенах, - от 1 процента до ставки SARON в швейцарских франках или TONAR в японских иенах, увеличенной на 5 процентных пунктов; 6) по долговому обязательству, оформленному в иных валютах, не указанных в подпунктах 1 - 5 настоящего пункта, - от 1 процента до ставки SOFR в долларах США, увеличенной на 7 процентных пунктов."; 12) статью 270 дополнить пунктом 311 следующего содержания: "311) в виде разницы, образовавшейся в результате превышения цены приобретения акций иностранной организации по данным налогового учета налогоплательщика над стоимостью полученных при погашении (частичном погашении) номинальной стоимости этих акций в связи с уменьшением уставного капитала иностранной организации имущества (включая денежные средства) и (или) имущественных прав, определенной по официальному курсу Центрального банка Российской Федерации, действовавшему на дату такого погашения, при условии, что налогоплательщик в течение не менее 365 календарных дней непрерывно владеет на праве собственности не менее чем 50-процентным вкладом (долей) в уставном (складочном) капитале (фонде) указанной иностранной организации. Данное положение применяется к доходам, полученным в 2024 и 2025 годах налогоплательщиком, в отношении которого на дату соответствующего погашения номинальной стоимости акций действуют запретительные, ограничительные и (или) аналогичные меры, заключающиеся в установлении запретов и (или) ограничений на проведение расчетов и (или) осуществление финансовых операций, запретов и (или) ограничений на проведение операций, связанных с заемным финансированием и (или) приобретением либо отчуждением ценных бумаг (долей участия в уставном капитале), введенные начиная с 2022 года иностранными государствами, экономическими, политическими, военными или иными объединениями стран, международными финансовыми и иными организациями;"; 13) в статье 284: а) в пункте 2: в подпункте 1 слова "подпункте 2" заменить словами "подпунктах 2 - 4"; дополнить подпунктами 3 и 4 следующего содержания: "3) 0 процентов - по доходам, полученным иностранными организациями по договорам об урегулировании страховых и (или) претензионных требований, возникающих из заключенных с иностранными организациями - лизингодателями до 5 марта 2022 года договоров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включая вспомогательные силовые установки и (или) авиационные двигатели, при условии, что указанные договоры об урегулировании страховых и (или) претензионных требований предусматривают переход права собственности на такие воздушные суда, вспомогательные силовые установки и (или) авиационные двигатели к российской организации. Положения настоящего подпункта не применяются, если иностранная организация - получатель дохода является взаимозависимым лицом в соответствии со статьей 1051 настоящего Кодекса с российской организацией, к которой в соответствии с договорами об урегулировании страховых (претензионных) требований переходит право собственности на такие воздушные суда, вспомогательные силовые установки и (или) авиационные двигатели, либо с российской организацией - лизингополучателем в соответствии с договорами аренды (лизинга) таких воздушных судов, вспомогательных силовых установок и (или) авиационных двигателей. Налоговая ставка, установленная настоящим подпунктом, применяется при условии представления иностранной организацией, получающей доход, налоговому агенту подтверждений, предусмотренных пунктом 1 статьи 312 настоящего Кодекса; 4) 15 процентов - по доходам, указанным в подпункте 94 пункта 1 статьи 309 настоящего Кодекса."; б) пункт 3 дополнить подпунктом 15 следующего содержания: "15) 0 процентов - по доходам, полученным российскими организациями в виде дивидендов по акциям (долям) российской организации при условии, что на день принятия решения о выплате дивидендов (на день принятия решения о выходе из организации или ликвидации организации соответственно) выплачивающая дивиденды организация в течение не менее 365 календарных дней непрерывно владеет на праве собственности не менее чем 50-процентным вкладом (долей) в уставном (складочном) капитале (фонде) получающей дивиденды организации. Положения настоящего подпункта применяются при условии, что денежные средства в размере дивидендов по акциям (долям) российской организации выплачены получившей их российской организацией в адрес выплачивающей такие дивиденды российской организации в течение 120 календарных дней, следующих за днем получения, в виде дивидендов и (или) в виде имущества, имущественных прав безвозмездно в соответствии с подпунктом 11 пункта 1 статьи 251 настоящего Кодекса;"; в) в абзаце первом пункта 41 слова "К налоговой базе" заменить словами "Если иное не предусмотрено пунктом 41-1 настоящей статьи, к налоговой базе", слова ", если иное не установлено настоящим пунктом" исключить; г) дополнить пунктом 41-1 следующего содержания: "41-1. К налоговой базе, определяемой в 2024 году по доходам от операций по реализации долей участия в уставном капитале лиц, которым выдана лицензия на осуществление исключительного права на экспорт газа в соответствии с пунктом 2 части 11 статьи 3 Федерального закона от 18 июля 2006 года № 117-ФЗ "Об экспорте газа", применяется налоговая ставка в размере 20 процентов. Положения данного пункта применяются организациями, прямо или косвенно участвующими в уставном капитале указанных лиц, если доля такого участия на дату реализации, определенная в соответствии с положениями статьи 1052 настоящего Кодекса, составляет более 50 процентов. Сумма налога, исчисленная по налоговой ставке, указанной в настоящем пункте, зачисляется в федеральный бюджет."; 14) в статье 309: а) пункт 1 дополнить подпунктом 94 следующего содержания: "94) доходы, полученные иностранной организацией от выполнения работ (оказания услуг) на территории Российской Федерации взаимозависимому лицу, определяемому в соответствии со статьей 1051 настоящего Кодекса. В целях настоящего подпункта работы считаются выполненными (услуги считаются оказанными) на территории Российской Федерации, если покупатель работ (услуг) осуществляет деятельность на территории Российской Федерации. Место осуществления деятельности такого покупателя определяется по месту государственной регистрации организации (месту нахождения постоянного представительства, если работы выполнены (услуги оказаны) постоянному представительству);"; б) абзац первый пункта 2 изложить в следующей редакции: "2. Доходы, полученные иностранной организацией от реализации товаров, иного имущества (кроме указанного в подпунктах 5, 6 и 91 пункта 1 настоящей статьи), имущественных прав (за исключением указанных в подпункте 92 пункта 1 настоящей статьи), от выполнения работ (оказания услуг) (за исключением указанных в подпункте 94 пункта 1 настоящей статьи) на территории Российской Федерации, не подлежат обложению налогом у источника выплаты, если такая деятельность не приводит к образованию постоянного представительства в Российской Федерации в соответствии со статьей 306 настоящего Кодекса."; 15) в статье 310: а) абзац четвертый пункта 1 дополнить предложением следующего содержания: "Налог с видов доходов, указанных в подпункте 94 пункта 1 статьи 309 настоящего Кодекса, исчисляется по ставке, предусмотренной подпунктом 4 пункта 2 статьи 284 настоящего Кодекса."; б) пункт 2 дополнить подпунктом 11 следующего содержания: "11) случаев выплаты налоговым агентом следующих видов доходов, которые не облагались налогом в Российской Федерации согласно международным договорам Российской Федерации по вопросам налогообложения до дня принятия указа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(далее в настоящей статье - Указ), и которые выплачиваются иностранным организациям, расположенным на территориях иностранных государств, действие отдельных положений международных договоров Российской Федерации по вопросам налогообложения с которыми приостановлено Указом, при условии представления иностранной организацией налоговому агенту подтверждений, предусмотренных пунктом 1 статьи 312 настоящего Кодекса: процентных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1051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 доходов от сдачи в аренду (лизинг) воздушных судов (включая вспомогательные силовые установки и (или) авиационные двигатели) по заключенным с иностранными организациями - арендодателями (лизингодателями) до 5 марта 2022 года договорам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если иностранная организация - получатель дохода и российская организация - лизингополучатель не являются взаимозависимыми лицами в соответствии со статьей 1051 настоящего Кодекса. При этом в случае внесения изменений в условия договоров аренды (лизинга) воздушных судов с иностранными организациями - арендодателями (лизингодателями) после дня принятия Указа положения настоящего подпункта применяются к доходам в сумме, не превышающей суммы доходов от сдачи в аренду (лизинг) воздушных судов (включая вспомогательные силовые установки и (или) авиационные двигатели), определяемой согласно действовавшим до дня принятия Указа положениям указанных договоров; доходов от использования и (или) предоставления прав использования аудиовизуальных произведений и иных результатов интеллектуальной деятельности и средств индивидуализации (роялти) на телеканалах при наземном эфирном, спутниковом, кабельном и (или) ином распространении таких телеканалов,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доходов от использования и (или) предоставления права использования объекта авторского права и (или) смежных прав (любого произведения литературы, искусства или науки, включая компьютерные программы, кинематографические фильмы, фонограммы, записи на пленку или другие носители для использования в радио- и телевизионных передачах или другие средства воспроизведения и распространения информации), любого патента, чертежа, модели, схемы, секретной формулы, технологии либо информации относительно промышленного, коммерческого или научного опыта (ноу-хау),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доходов от реализации морских судов, зарегистрированных в Российском международном реестре судов и находящихся на территории Российской Федерации,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доходов от международных перевозок по договорам, заключенным с иностранными организациями до дня принятия Указа,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доходов от предоставления в аренду или субаренду морских судов по договорам, заключенным с иностранными организациями - арендодателями (фрахтовщиками) до дня принятия Указа,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в) дополнить пунктом 31 следующего содержания: "31. В случае выплаты налоговым агентом видов доходов, которые облагались налогом в Российской Федерации по пониженным ставкам согласно международным договорам Российской Федерации по вопросам налогообложения до дня принятия Указа, иностранным организациям, расположенным на территориях иностранных государств, действие отдельных положений международных договоров Российской Федерации по вопросам налогообложения с которыми приостановлено Указом, исчисление и удержание суммы налога с таких доходов производятся налоговым агентом по соответствующим пониженным ставкам при условии представления иностранной организацией налоговому агенту предусмотренных пунктом 1 статьи 312 настоящего Кодекса подтверждений: 1) процентных доходов, выплачиваемых иностранным экспортно-кредитным агентствам и иностранным организациям, осуществляющим банковскую деятельность в соответствии с их личным законом, по соглашениям, устанавливающим или изменяющим долговые обязательства между российской организацией - должником и иностранной организацией - кредитором, если такие соглашения заключены до дня принятия Указа и если российская организация - должник и иностранная организация - кредитор не являются взаимозависимыми лицами в соответствии со статьей 1051 настоящего Кодекса. При этом подтверждение факта постоянного местонахождения иностранного банка в государстве, с которым имеется международный договор (соглашение), который регулирует вопросы налогообложения и действие отдельных положений которого приостановлено Указом, не требуется, если такое местонахождение подтверждается сведениями общедоступных информационных справочников; 2) доходов от сдачи в аренду (лизинг) воздушных судов (включая вспомогательные силовые установки и (или) авиационные двигатели) по заключенным с иностранными организациями - арендодателями (лизингодателями) до 5 марта 2022 года договорам аренды (лизинга) воздушных судов, зарегистрированных или подлежащих регистрации в Государственном реестре гражданских воздушных судов Российской Федерации, если иностранная организация - получатель дохода и российская организация - лизингополучатель не являются взаимозависимыми лицами в соответствии со статьей 1051 настоящего Кодекса. При этом в случае внесения изменений в условия договоров аренды (лизинга) воздушных судов с иностранными организациями - арендодателями (лизингодателями) после дня принятия Указа положения настоящего подпункта применяются в отношении доходов в сумме, не превышающей суммы доходов от сдачи в аренду (лизинг) воздушных судов (включая вспомогательные силовые установки и (или) авиационные двигатели), определяемой согласно действовавшим до дня принятия Указа положениям указанных договоров; 3) доходов от использования и (или) предоставления прав использования аудиовизуальных произведений и иных результатов интеллектуальной деятельности и средств индивидуализации (роялти) на телеканалах при наземном эфирном, спутниковом, кабельном и (или) ином распространении таких телеканалов,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4) доходов от использования и (или) предоставления права использования объекта авторского права и (или) смежных прав (любого произведения литературы, искусства или науки, включая компьютерные программы, кинематографические фильмы, фонограммы, записи на пленку или другие носители для использования в радио- и телевизионных передачах или другие средства воспроизведения и распространения информации), любого патента, чертежа, модели, схемы, секретной формулы, технологии либо информации относительно промышленного, коммерческого или научного опыта (ноу-хау), если российская организация, выплачивающая доходы, и иностранная организация - получатель доходов не являются взаимозависимыми лицами в соответствии со статьей 1051 настоящего Кодекса."; 16) в пункте 1 статьи 33328: а) в подпункте 2 цифры "5 000" заменить цифрами "6000"; б) в подпункте 6 цифры "2 500" заменить цифрами "3000"; в) в подпункте 8 цифры "350" заменить цифрами "420"; г) в подпункте 9: в абзаце втором цифры "1 000" заменить цифрами "1200"; в абзаце третьем цифры "1 000" заменить цифрами "1200"; в абзаце четвертом цифры "1 600" заменить цифрами "1920"; д) в подпункте 17 цифры "800" заменить цифрами "960"; е) в подпункте 18 цифры "5 000" заменить цифрами "6000"; ж) в подпункте 19 цифры "350" заменить цифрами "420"; з) в подпункте 22 цифры "1 600" заменить цифрами "1920"; и) в подпункте 221 цифры "1 600" заменить цифрами "1920"; к) в подпункте 23 цифры "10 000" заменить цифрами "12 000"; л) в подпункте 24 цифры "3 500" заменить цифрами "4200"; м) в подпункте 25 цифры "3 500" заменить цифрами "4200"; 17) в подпункте 133 пункта 1 статьи 33333 цифры "2 000 000" заменить цифрами "1 000 000"; 18) в статье 342: а) подпункт 10 пункта 2 после слов "Полученное произведение увеличивается на" дополнить словами "значение показателя КГК, определяемого в соответствии с пунктом 19 статьи 3424 настоящего Кодекса, и"; б) в пункте 3: абзацы второй и третий изложить в следующей редакции: "Если иное не установлено настоящим пунктом, средний за истекший налоговый период уровень цен нефти сорта "Юралс" определяется как деленная на количество дней торгов в соответствующем налоговом периоде сумма средних арифметических цен покупки и продажи нефти при поставках в морские порты Российской Федерации, расположенные в Северо-Западном федеральном округе и Южном федеральном округе, которая увеличивается на стоимость транспортировки нефти морским транспортом за пределы территории Российской Федерации до мировых рынков нефтяного сырья (средиземноморского и роттердамского), выраженную в долларах США за баррель, рассчитываемую для соответствующего налогового периода в порядке, установленном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и публикуемую на официальном сайте указанного федерального органа исполнительной власти в информационно-телекоммуникационной сети "Интернет" до 10-го числа календарного месяца, следующего за истекшим налоговым периодом. В случае, если такой порядок не установлен или такая стоимость для соответствующего налогового периода не размещена (своевременно не размещена) на официальном сайте федерального органа исполнительной власти, осуществляющего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в информационно-телекоммуникационной сети "Интернет", указанная стоимость для такого налогового периода принимается равной 2 долларам США за баррель. В случае, если определенный в соответствии с абзацем вторым настоящего пункта средний за истекший налоговый период, дата начала которого приходится на период с 1 по 30 апреля 2023 года включительно, на период с 1 по 31 мая 2023 года включительно, на период с 1 по 30 июня 2023 года включительно, на период с 1 июля по 31 августа 2023 года включительно, на период с 1 сентября по 31 декабря 2023 года включительно, на период с 1 января по 31 декабря 2024 года включительно, на период с 1 января по 31 декабря 2025 года включительно либо на период начиная с 1 января 2026 года, уровень цен нефти сорта "Юралс" сложился ниже уменьшенного соответственно на 34 доллара США, 31 доллар США, 28 долларов США, 25 долларов США, 20 долларов США, 15 долларов США (прогнозно), 10 долларов США (прогнозно) и 6 долларов США (прогнозно) показателя ЦНСД, определяемого для такого налогового периода в соответствии с пунктом 27 статьи 200 настоящего Кодекса, или ниже показателя ЦСПБ, определяемого для такого налогового периода в соответствии с абзацем четвертым настоящего пункта, средний за этот истекший налоговый период уровень цен нефти сорта "Юралс" принимается равным наибольшему значению из определенных для такого налогового периода значений показателя ЦНСД с учетом уменьшения, предусмотренного настоящим абзацем, или показателя ЦСПБ. Правительство Российской Федерации вправе увеличить прогнозную величину уменьшения значения показателя ЦНСД, предусмотренного настоящим абзацем, для налоговых периодов, дата начала которых приходится на период с 1 января 2024 года по 31 декабря 2026 года включительно, и установить ее в размере не более 20 долларов США."; в абзаце четвертом слова "1 января 2024 года как увеличенное на 4 доллара США" заменить словами "1 января 2025 года как увеличенное на стоимость транспортировки нефти морским транспортом за пределы территории Российской Федерации до мировых рынков нефтяного сырья (средиземноморского и роттердамского), определяемую в соответствии с абзацем вторым настоящего пункта,"; в абзаце пятом слова "на средиземноморском и роттердамском рынках нефтяного сырья" исключить, слова "10-го числа" заменить словами "15-го числа"; в абзаце шестом слова "на средиземноморском и роттердамском рынках нефтяного сырья" исключить; 19) в статье 3424: а) в наименовании слова "и показателя, характеризующего расходы на транспортировку газа горючего природного (ТГ)" заменить словами "показателя, характеризующего расходы на транспортировку газа горючего природного (ТГ), и показателя КГК"; б) абзац третий пункта 4 изложить в следующей редакции: "где ЦВ - до 31 декабря 2023 года включительно - средняя по Единой системе газоснабжения расчетная цена на газ, поставляемый потребителям Российской Федерации (кроме населения), рассчитываемая федеральным органом исполнительной власти в области регулирования тарифов в порядке, установленном Правительством Российской Федерации. Указанная расчетная цена подлежит применению с 1-го числа первого месяца периода, на который регулируемые оптовые цены на газ утверждаются в установленном порядке. Средняя по Единой системе газоснабжения расчетная цена на газ, поставляемый потребителям Российской Федерации (кроме населения), не позднее чем за пять дней до 1-го числа первого месяца указанного периода размещается на официальном сайте федерального органа исполнительной власти в области регулирования тарифов в информационно-телекоммуникационной сети "Интернет". При отсутствии указанной информации на официальном сайте указанного органа в информационно-телекоммуникационной сети "Интернет" средняя по Единой системе газоснабжения расчетная цена на газ, поставляемый потребителям Российской Федерации (кроме населения), определяется налогоплательщиком самостоятельно в порядке, установленном Правительством Российской Федерации. Значение показателя ЦВ рассчитывается при каждом изменении регулируемых оптовых цен на газ в Российской Федерации, полученное значение применяется для целей налогообложения до следующего изменения регулируемых оптовых цен на газ в Российской Федерации. С 1 января 2024 года - средняя по Единой системе газоснабжения расчетная цена на газ, определенная в соответствии с настоящим абзацем для налогового периода, дата начала которого приходится на период с 1 по 30 ноября 2023 года включительно. Указанная расчетная цена подлежит индексации начиная с 1 июля 2024 года на коэффициент индексации, определяемый федеральным органом исполнительной власти в области регулирования тарифов и размещаемый на его официальном сайте в информационно-телекоммуникационной сети "Интернет" в порядке, установленном Правительством Российской Федерации;"; в) дополнить пунктом 19 следующего содержания: "19. Если иное не предусмотрено настоящим пунктом, показатель КГК рассчитывается налогоплательщиками, являющимися в течение всего налогового периода организациями - собственниками объектов Единой системы газоснабжения и (или)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 как произведение коэффициента КАБДТ, определяемого для налогового периода в соответствии с пунктом 11 статьи 3425 настоящего Кодекса, и величины, равной 1,5. Значение показателя КГК принимается равным нулю: для налогоплательщиков, не указанных в абзаце первом настоящего пункта; для налогоплательщиков, в отношении которых рассчитываемый по итогам налогового периода в соответствии с пунктом 6 настоящей статьи коэффициент, характеризующий долю добытого газа горючего природного (за исключением попутного газа) в суммарном объеме добытого углеводородного сырья (Кгпн), составляет менее 0,35."; 20) статью 343 дополнить пунктами 18 - 20 следующего содержания: "18. Сумма налога, исчисленная налогоплательщиком, указанным в абзаце одиннадцатом настоящего пункта, за налоговые периоды, дата начала которых приходится на период начиная с 1 января 2024 года, при добыче газа горючего природного по совокупности всех участков недр, лицензия на пользование которыми выдана такому налогоплательщику в соответствии с законодательством Российской Федерации о недрах, увеличивается на величину значения показателя ККГ2023, определяемого по следующей формуле: ККГ2023 =i(ViПРОМ x ЦiПРОМ x 0,1 x КИНФ), где ViПРОМ - выраженный в тысячах кубических метров совокупный объем реализации газа в месяце, непосредственно предшествующем месяцу налогового периода, на территории i-го субъекта Российской Федерации потребителям (за исключением организаций, осуществляющих переработку попутного газа (в том числе на основе договора об оказании такой организации услуг по переработке попутного газа), организаций, осуществляющих перепродажу приобретенного газа, населения и организаций, осуществляющих определяемый на основании содержащейся в едином государственном реестре юридических лиц информации в качестве основного вид экономической деятельности по производству электроэнергии тепловыми электростанциями, производству, передаче и распределению пара и горячей воды тепловыми электростанциями и (или) котельными по перечню, устанавливаемому Правительством Российской Федерации) налогоплательщиком и (или) организациями, входящими с налогоплательщиком в одну группу компаний; ЦiПРОМ - утвержденный в порядке, установленном Правительством Российской Федерации в соответствии с Федеральным законом от 31 марта 1999 года № 69-ФЗ "О газоснабжении в Российской Федерации", предельный минимальный уровень цен на газ для потребителей (кроме населения) в i-ом субъекте Российской Федерации по состоянию на 30 ноября 2023 года, выраженный в рублях за тысячу кубических метров, без учета налога на добавленную стоимость; КИНФ - показатель, который принимается равным: 1 - на период с 1 января по 31 июля 2024 года включительно; 1,11 - на период с 1 августа 2024 года по 31 июля 2025 года включительно; 1,2 - на период с 1 августа 2025 года по 31 июля 2026 года включительно; 1,25 - на период начиная с 1 августа 2026 года. В целях настоящего пункта группой компаний признается совокупность организаций, связанных между собой посредством участия в их капитале и (или) осуществления контроля, в отношении которой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или такая отчетность составлялась бы, если бы ценные бумаги любой из указанных организаций были допущены к торгам на фондовой бирже, в том числе иностранной фондовой бирже. Материнской компанией группы компаний признается участник группы компаний, который прямо и (или) косвенно участвует в остальных участниках этой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включению в такую консолидированную финансовую отчетность, если бы ценные бумаги такого участника были допущены к торгам на фондовой бирже, в том числе иностранной фондовой бирже (далее в настоящей статье - материнская компания). Материнская компания определяет из состава участников такой группы компаний организацию, осуществляющую добычу газа горючего природного на основании лицензии на пользование недрами, выданной такой организации в соответствии с законодательством Российской Федерации о недрах, которая исчисляет налог с учетом особенностей, предусмотренных настоящим пунктом. Для других организаций - участников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 величина показателя ККГ2023 принимается равной 0. Материнская компания до 20 января 2024 года представляет в налоговый орган по месту своего нахождения уведомление в произвольной форме, содержащее следующую информацию: об участниках группы компаний, осуществляющих реализацию газа потребителям; об участниках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 об организации - участнике группы компаний, которая будет исчислять налог с учетом особенностей, предусмотренных настоящим пунктом. В случае изменения информации, содержащейся в представленном уведомлении, материнская компания обязана представить в налоговый орган по месту своего нахождения уточненное уведомление не позднее 20-го числа месяца, следующего за месяцем, в котором произошло указанное изменение. Начиная с 1 января 2024 года организации - участники группы компаний, осуществляющие реализацию газа потребителям (за исключением организаций, осуществляющих переработку попутного газа (в том числе на основе договора об оказании такой организации услуг по переработке попутного газа), организаций, осуществляющих перепродажу приобретенного газа, населения и организаций, осуществляющих определяемый на основании содержащейся в едином государственном реестре юридических лиц информации в качестве основного вид экономической деятельности по производству электроэнергии тепловыми электростанциями, производству, передаче и распределению пара и горячей воды тепловыми электростанциями и (или) котельными по перечню, устанавливаемому Правительством Российской Федерации), обязаны не позднее 20-го числа месяца налогового периода представлять организации, исчисляющей налог с учетом особенностей, предусмотренных настоящим пунктом, информацию о показателях ViПРОМ и ЦiПРОМ в разрезе субъектов Российской Федерации исходя из объемов реализации соответствующей организацией газа в месяце, предшествующем месяцу налогового периода.</w:t>
      </w:r>
    </w:p>
    <w:p>
      <w:r>
        <w:rPr>
          <w:b/>
        </w:rPr>
        <w:t xml:space="preserve">19. </w:t>
      </w:r>
      <w:r>
        <w:t>Сумма налога, исчисленная налогоплательщиком, указанным в абзаце пятнадцатом настоящего пункта, за налоговые периоды, дата начала которых приходится на период начиная с 1 августа 2024 года, при добыче газа горючего природного по совокупности всех участков недр, лицензия на пользование которыми выдана такому налогоплательщику в соответствии с законодательством Российской Федерации о недрах, увеличивается на величину ККГ2024, определяемую по следующей формуле: ККГ2024 = i((ViПРОМ x ЦiПРОМ x 1,1 + ViНАС x ЦiНАС + ViТЭ x ЦiПРОМ) x КО x КИНД), где ViПРОМ, ЦiПРОМ - показатели, определяемые в соответствии с пунктом 18 настоящей статьи; ViНАС - выраженный в тысячах кубических метров совокупный объем реализации газа в месяце, непосредственно предшествующем месяцу налогового периода, населению на территории i-го субъекта Российской Федерации налогоплательщиком и (или) организациями, входящими с налогоплательщиком в одну группу компаний; ЦiНАС - утвержденная в порядке, установленном Правительством Российской Федерации в соответствии с Федеральным законом от 31 марта 1999 года № 69-ФЗ "О газоснабжении в Российской Федерации", оптовая цена на газ, предназначенный для последующей реализации населению, в i-ом субъекте Российской Федерации по состоянию на 30 ноября 2023 года, выраженная в рублях за тысячу кубических метров, без учета налога на добавленную стоимость; ViТЭ - выраженный в тысячах кубических метров совокупный объем реализации газа в месяце, непосредственно предшествующем месяцу налогового периода, организациям, осуществляющим определяемый на основании содержащейся в едином государственном реестре юридических лиц информации в качестве основного вид экономической деятельности по производству электроэнергии тепловыми электростанциями, производству, передаче и распределению пара и горячей воды тепловыми электростанциями и (или) котельными по перечню, устанавливаемому Правительством Российской Федерации, на территории i-го субъекта Российской Федерации налогоплательщиком и (или) организациями, входящими с налогоплательщиком в одну группу компаний; КО - показатель, который принимается равным: 0,01 - на период с 1 августа 2024 года по 31 июля 2025 года включительно; 0,02 - на период начиная с 1 августа 2025 года; КИНД - показатель, который принимается равным: 1 - на период с 1 августа 2024 года по 31 июля 2025 года включительно; 1,08 - на период с 1 августа 2025 года по 31 июля 2026 года включительно; 1,12 - на период начиная с 1 августа 2026 года. Для целей настоящего пункта понятия "группа компаний" и "материнская компания" используются в значении, предусмотренном пунктом 18 настоящей статьи. Материнская компания определяет из состава участников группы компаний организацию, осуществляющую добычу газа горючего природного на основании лицензии на пользование недрами, выданной такой организации в соответствии с законодательством Российской Федерации о недрах, которая исчисляет налог с учетом особенностей, предусмотренных настоящим пунктом. Величина показателя ККГ2024 принимается равной 0 для других организаций - участников группы компаний, осуществляющих добычу газа горючего природного на основании лицензий на пользование недрами, выданных таким организациям в соответствии с законодательством Российской Федерации о недрах. Материнская компания представляет в налоговый орган по месту своего нахождения уведомление, содержащее информацию, указанную в пункте 18 настоящей статьи, не позднее 20 августа 2024 года. В случае, если указанное уведомление ранее представлено материнской компанией в соответствии с пунктом 18 настоящей статьи, повторное представление указанного уведомления не требуется. В случае изменения информации, содержащейся в представленном уведомлении, материнская компания обязана представить в налоговый орган по месту своего нахождения уточненное уведомление не позднее 20-го числа месяца, следующего за месяцем, в котором произошло указанное изменение. Начиная с 1 августа 2024 года организации - участники группы компаний, осуществляющие реализацию газа потребителям, обязаны не позднее 20-го числа месяца налогового периода представлять организации, исчисляющей налог с учетом особенностей, предусмотренных настоящим пунктом, информацию о показателях ViПРОМ, ЦiПРОМ, ViНАС, ЦiНАС, ViТЭ в разрезе субъектов Российской Федерации исходя из объемов реализации соответствующей организацией газа в месяце, предшествующем месяцу налогового периода. Положения настоящего пункта не применяются в отношении группы компаний, материнской компанией которой является организация - собственник Единой системы газоснабжения</w:t>
      </w:r>
    </w:p>
    <w:p>
      <w:r>
        <w:rPr>
          <w:b/>
        </w:rPr>
        <w:t xml:space="preserve">20. </w:t>
      </w:r>
      <w:r>
        <w:t>Сумма налога, исчисленная налогоплательщиком при добыче на участке недр нефти обезвоженной, обессоленной и стабилизированной за налоговый период, дата начала которого приходится на период с 1 по 31 января 2024 года включительно, увеличивается на сумму величин, определенных для налоговых периодов, дата начала которых приходится на период с 1 октября по 31 декабря 2023 года включительно, как произведение количества добытой на участке недр нефти обезвоженной, обессоленной и стабилизированной за соответствующий налоговый период и изменения коэффициента КАБДТ, определяемого для соответствующего налогового периода в соответствии с настоящим пунктом. Указанное в абзаце первом настоящего пункта изменение рассчитывается как разность между значением коэффициента КАБДТ, предусмотренного пунктом 11 статьи 3425 настоящего Кодекса, определяемым для соответствующего налогового периода с применением указанных в пункте 27 статьи 200 настоящего Кодекса показателей ДАБ и ДДТ, рассчитываемых с учетом коэффициента КВР, равного 1, и фактическим значением коэффициента КАБДТ, применяемым при расчете налога для соответствующего налогового периода.";</w:t>
      </w:r>
    </w:p>
    <w:p>
      <w:r>
        <w:rPr>
          <w:b/>
        </w:rPr>
        <w:t xml:space="preserve">20. </w:t>
      </w:r>
      <w:r>
        <w:t>абзац десятый статьи 34634 изложить в следующей редакции: "цена нефти - цена реализации нефти, которая указана сторонами сделки, но не ниже среднего за отчетный период уровня цен нефти сорта "Юралс", определяемого как деленная на количество дней торгов в соответствующем налоговом периоде сумма средних арифметических цен покупки и продажи нефти при поставках в морские порты Российской Федерации, расположенные в Северо-Западном федеральном округе и Южном федеральном округе, которая увеличивается на стоимость транспортировки нефти морским транспортом за пределы территории Российской Федерации до мировых рынков нефтяного сырья (средиземноморского и роттердамского), рассчитываемую в соответствии с абзацем вторым пункта 3 статьи 342 настоящего Кодекса. Средние за истекший месяц уровни цен нефти сорта "Юралс" ежемесячно в срок не позднее 15-го числа следующего месяца доводятся через официальные источники информации в порядке, установленном Правительством Российской Федерации. При отсутствии указанной информации в официальных источниках информации средний за истекший отчетный период уровень цен нефти сорта "Юралс" определяется налогоплательщиком самостоятельно."</w:t>
      </w:r>
    </w:p>
    <w:p>
      <w:r>
        <w:rPr>
          <w:b/>
        </w:rPr>
        <w:t xml:space="preserve">20. </w:t>
      </w:r>
      <w:r>
        <w:t>в пункте 5 статьи 34637:</w:t>
      </w:r>
    </w:p>
    <w:p>
      <w:r>
        <w:rPr>
          <w:b/>
        </w:rPr>
        <w:t xml:space="preserve">20. </w:t>
      </w:r>
      <w:r>
        <w:t>в абзаце четвертом слова "нефти сырой марки "Юралс" заменить словами "нефти сорта "Юралс"</w:t>
      </w:r>
    </w:p>
    <w:p>
      <w:r>
        <w:rPr>
          <w:b/>
        </w:rPr>
        <w:t xml:space="preserve">20. </w:t>
      </w:r>
      <w:r>
        <w:t>абзацы седьмой и восьмой изложить в следующей редакции: "Если иное не установлено настоящим пунктом, средний за истекший налоговый период уровень цен нефти сорта "Юралс" определяется как деленная на количество дней торгов в соответствующем налоговом периоде сумма средних арифметических цен покупки и продажи нефти при поставках в морские порты Российской Федерации, расположенные в Северо-Западном федеральном округе и Южном федеральном округе, которая увеличивается на стоимость транспортировки нефти морским транспортом за пределы территории Российской Федерации до мировых рынков нефтяного сырья (средиземноморского и роттердамского), рассчитываемую в соответствии с абзацем вторым пункта 3 статьи 342 настоящего Кодекса. В случае, если определенный в соответствии с абзацем седьмым настоящего пункта средний за истекший налоговый период, дата начала которого приходится на период с 1 по 30 апреля 2023 года включительно, на период с 1 по 31 мая 2023 года включительно, на период с 1 по 30 июня 2023 года включительно, на период с 1 июля по 31 августа 2023 года включительно, на период с 1 сентября по 31 декабря 2023 года включительно, на период с 1 января по 31 декабря 2024 года включительно, на период с 1 января по 31 декабря 2025 года включительно либо на период начиная с 1 января 2026 года, уровень цен нефти сорта "Юралс" сложился ниже уменьшенного соответственно на 34 доллара США, 31 доллар США, 28 долларов США, 25 долларов США, 20 долларов США, 15 долларов США, 10 долларов США и 6 долларов США показателя ЦНСД, определяемого для такого налогового периода в соответствии с пунктом 27 статьи 200 настоящего Кодекса, или ниже показателя ЦСПБ, определяемого для такого налогового периода в соответствии с абзацем четвертым пункта 3 статьи 342 настоящего Кодекса, средний за этот истекший налоговый период уровень цен нефти сорта "Юралс" принимается равным наибольшему значению из определенных для такого налогового периода значений показателя ЦНСД с учетом уменьшения, предусмотренного настоящим абзацем, или показателя ЦСПБ."</w:t>
      </w:r>
    </w:p>
    <w:p>
      <w:r>
        <w:rPr>
          <w:b/>
        </w:rPr>
        <w:t xml:space="preserve">20. </w:t>
      </w:r>
      <w:r>
        <w:t>в абзаце девятом слова "нефти сырой марки "Юралс" заменить словами "нефти сорта "Юралс", слова "на мировых рынках нефтяного сырья (средиземноморском и роттердамском)" исключить</w:t>
      </w:r>
    </w:p>
    <w:p>
      <w:r>
        <w:rPr>
          <w:b/>
        </w:rPr>
        <w:t xml:space="preserve">20. </w:t>
      </w:r>
      <w:r>
        <w:t>в абзаце десятом слова "нефти сырой марки "Юралс" заменить словами "нефти сорта "Юралс", слова "на мировых рынках нефтяного сырья (средиземноморском и роттердамском)" исключить</w:t>
      </w:r>
    </w:p>
    <w:p>
      <w:r>
        <w:rPr>
          <w:b/>
        </w:rPr>
        <w:t>Статья 3</w:t>
      </w:r>
    </w:p>
    <w:p>
      <w:r>
        <w:t>В части 19 статьи 4 Федерального закона от 14 июля 2022 года № 263-ФЗ "О внесении изменений в части первую и вторую Налогового кодекса Российской Федерации" (Собрание законодательства Российской Федерации, 2022, № 29, ст. 5230; 2023, № 1, ст. 12; № 32, ст. 6121) слова "1 января 2024" заменить словами "1 января 2026".</w:t>
      </w:r>
    </w:p>
    <w:p>
      <w:r>
        <w:rPr>
          <w:b/>
        </w:rPr>
        <w:t>Статья 4</w:t>
      </w:r>
    </w:p>
    <w:p>
      <w:r>
        <w:t>Внести в статью 4 Федерального закона от 14 июля 2022 года № 323-ФЗ "О внесении изменений в часть вторую Налогового кодекса Российской Федерации" (Собрание законодательства Российской Федерации, 2022, № 29, ст. 5290) следующие изменения</w:t>
      </w:r>
    </w:p>
    <w:p>
      <w:r>
        <w:t>в части 16 слова ", абзаца пятого пункта 3 и подпункта 141 пункта 4 статьи 271" исключить</w:t>
      </w:r>
    </w:p>
    <w:p>
      <w:r>
        <w:t>дополнить частью 161 следующего содержания: "161. Положения подпункта 141 пункта 4 статьи 271 Налогового кодекса Российской Федерации применяются по 31 марта 2024 года включительно."</w:t>
      </w:r>
    </w:p>
    <w:p>
      <w:r>
        <w:rPr>
          <w:b/>
        </w:rPr>
        <w:t>Статья 5</w:t>
      </w:r>
    </w:p>
    <w:p>
      <w:r>
        <w:t>Признать утратившими силу</w:t>
      </w:r>
    </w:p>
    <w:p>
      <w:r>
        <w:t>часть 2 статьи 3 Федерального закона от 2 августа 2019 года № 284-ФЗ "О внесении изменений в часть вторую Налогового кодекса Российской Федерации и статью 2 Федерального закона "О внесении изменений в главы 23 и 26 части второй Налогового кодекса Российской Федерации" (Собрание законодательства Российской Федерации, 2019, № 31, ст. 4443)</w:t>
      </w:r>
    </w:p>
    <w:p>
      <w:r>
        <w:t>статью 3 Федерального закона от 29 декабря 2022 года № 596-ФЗ "О внесении изменений в статью 149 части второй Налогового кодекса Российской Федерации и о признании утратившей силу части 6 статьи 2 Федерального закона "О внесении изменений в часть вторую Налогового кодекса Российской Федерации" (Собрание законодательства Российской Федерации, 2023, № 1, ст. 43)</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1, пункты 1, 2, подпункт "в" пункта 3, пункт 4, абзацы тридцать четвертый - пятьдесят девятый подпункта "а" и подпункт "б" пункта 5, абзацы первый - четвертый, восьмой - восемнадцатый подпункта "а" пункта 6, пункты 7 - 12, абзац седьмой подпункта "а", подпункты "б" - "г" пункта 13, пункт 14, подпункт "а" пункта 15, пункты 17 - 22 статьи 2, статья 3 настоящего Федерального закона вступают в силу с 1 января 2024 года</w:t>
      </w:r>
    </w:p>
    <w:p>
      <w:r>
        <w:rPr>
          <w:b/>
        </w:rPr>
        <w:t xml:space="preserve">3. </w:t>
      </w:r>
      <w:r>
        <w:t>Абзацы второй - тридцать третий подпункта "а" пункта 5, подпункт "г" пункта 6 статьи 2 настоящего Федерального закона вступают в силу с 1 мая 2024 года</w:t>
      </w:r>
    </w:p>
    <w:p>
      <w:r>
        <w:rPr>
          <w:b/>
        </w:rPr>
        <w:t xml:space="preserve">4. </w:t>
      </w:r>
      <w:r>
        <w:t>Пункт 16 статьи 2 настоящего Федерального закона вступает в силу с 1 июля 2024 года</w:t>
      </w:r>
    </w:p>
    <w:p>
      <w:r>
        <w:rPr>
          <w:b/>
        </w:rPr>
        <w:t xml:space="preserve">5. </w:t>
      </w:r>
      <w:r>
        <w:t>Действие положений абзацев тридцать восьмого и тридцать девятого пункта 27 статьи 200 Налогового кодекса Российской Федерации (в редакции настоящего Федерального закона) распространяется на правоотношения, возникшие с 1 сентября 2023 года</w:t>
      </w:r>
    </w:p>
    <w:p>
      <w:r>
        <w:rPr>
          <w:b/>
        </w:rPr>
        <w:t xml:space="preserve">6. </w:t>
      </w:r>
      <w:r>
        <w:t>Положения подпункта 3 пункта 2 статьи 284 Налогового кодекса Российской Федерации применяются по 31 декабря 2028 года включительно в отношении доходов, выплаченных налоговым агентом начиная с 8 августа 2023 года. (В редакции Федерального закона от 28.11.2025 № 425-ФЗ)</w:t>
      </w:r>
    </w:p>
    <w:p>
      <w:r>
        <w:rPr>
          <w:b/>
        </w:rPr>
        <w:t xml:space="preserve">7. </w:t>
      </w:r>
      <w:r>
        <w:t>Положения статей 1051, 1053, 1056, 1058, 1059, 10510, 10511, 10512, 10514, 10515, 10516, 10516-1, 10516-7, 10517, 10519, 10521, 10522, 1293, 1294, 1299, 12910 и 12911 Налогового кодекса Российской Федерации (в редакции настоящего Федерального закона) применяются к сделкам, доходы и (или) расходы по которым признаются в соответствии с главой 25 Налогового кодекса Российской Федерации начиная с 1 января 2024 года (вне зависимости от даты заключения соответствующего договора), если иное не предусмотрено нормативным правовым актом Президента Российской Федерации</w:t>
      </w:r>
    </w:p>
    <w:p>
      <w:r>
        <w:rPr>
          <w:b/>
        </w:rPr>
        <w:t xml:space="preserve">8. </w:t>
      </w:r>
      <w:r>
        <w:t>К сделкам, доходы и (или) расходы по которым признаны в соответствии с главой 25 Налогового кодекса Российской Федерации до 1 января 2024 года (вне зависимости от даты заключения соответствующего договора), применяются положения статей 1051, 1053, 1056, 1058, 1059, 10510, 10511, 10512, 10514, 10515, 10516, 10516-1, 10517, 10519, 10521, 10522, 1293, 1294, 1299, 12910 и 12911 Налогового кодекса Российской Федерации в редакции, действовавшей до дня вступления в силу статьи 1 настоящего Федерального закона</w:t>
      </w:r>
    </w:p>
    <w:p>
      <w:r>
        <w:rPr>
          <w:b/>
        </w:rPr>
        <w:t xml:space="preserve">9. </w:t>
      </w:r>
      <w:r>
        <w:t>При ввозе на территорию Российской Федерации и иные территории, находящиеся под ее юрисдикцией, с территорий государств - членов Евразийского экономического союза товаров на основании договоров поручения, договоров комиссии, агентских договоров, предусматривающих реализацию товаров доверителя, комитента, принципала, положения пункта 4 статьи 151 и абзаца третьего пункта 1 статьи 186 Налогового кодекса Российской Федерации применяются в отношении товаров, которые приняты на учет поверенным, комиссионером, агентом начиная с 1 января 2025 года</w:t>
      </w:r>
    </w:p>
    <w:p>
      <w:r>
        <w:rPr>
          <w:b/>
        </w:rPr>
        <w:t xml:space="preserve">10. </w:t>
      </w:r>
      <w:r>
        <w:t>Налогоплательщики вправе представить документацию в соответствии с пунктом 8 статьи 10515 Налогового кодекса Российской Федерации в отношении контролируемых сделок, совершенных в 2024 году, в срок не позднее 1 декабря 2025 года</w:t>
      </w:r>
    </w:p>
    <w:p>
      <w:r>
        <w:rPr>
          <w:b/>
        </w:rPr>
        <w:t xml:space="preserve">11. </w:t>
      </w:r>
      <w:r>
        <w:t>До утверждения федеральным органом исполнительной власти, уполномоченным по контролю и надзору в области налогов и сборов, форм и форматов расчета сумм налога на доходы физических лиц, исчисленных и удержанных налоговым агентом, в целях реализации настоящего Федерального закона такие расчеты представляются по формам и форматам, которые рекомендованы федеральным органом исполнительной власти, уполномоченным по контролю и надзору в области налогов и сборов</w:t>
      </w:r>
    </w:p>
    <w:p>
      <w:r>
        <w:rPr>
          <w:b/>
        </w:rPr>
        <w:t xml:space="preserve">12. </w:t>
      </w:r>
      <w:r>
        <w:t>До утверждения федеральным органом исполнительной власти, уполномоченным по контролю и надзору в области налогов и сборов, форматов предусмотренного пунктом 27 статьи 200 Налогового кодекса Российской Федерации (в редакции настоящего Федерального закона) расчета отношения суммы значений показателей VПБ_ВР, VАБ и VДТ к сумме значений показателей VСВ и VПБ по группе компаний такие расчеты представляются по формам и (или) форматам, которые рекомендованы федеральным органом исполнительной власти, уполномоченным по контролю и надзору в области налогов и сборов</w:t>
      </w:r>
    </w:p>
    <w:p>
      <w:r>
        <w:rPr>
          <w:b/>
        </w:rPr>
        <w:t xml:space="preserve">13. </w:t>
      </w:r>
      <w:r>
        <w:t>В целях главы 26 Налогового кодекса Российской Федерации для налоговых периодов по налогу на добычу полезных ископаемых, дата начала которых приходится на период с 1 октября по 31 декабря 2023 года включительно, коэффициент КАБДТ, предусмотренный пунктом 11 статьи 3425 Налогового кодекса Российской Федерации, определяется с применением установленных пунктом 27 статьи 200 Налогового кодекса Российской Федерации (в редакции настоящего Федерального закона) показателей ДАБ и ДДТ, рассчитываемых для соответствующего налогового периода с учетом коэффициента КВР, равного 0,5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