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Российской Федерацией действия отдельных положений международных договоров Российской Федерации по вопросам налогообложения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