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статьи 8-2 и 10-1 Федерального закона "О введении в действие Лесного кодекса Российской Федерации"</w:t>
      </w:r>
    </w:p>
    <w:p>
      <w:r>
        <w:rPr>
          <w:b/>
        </w:rPr>
        <w:t>Статья 1</w:t>
      </w:r>
    </w:p>
    <w:p>
      <w:r>
        <w:t>Внести в Лесной кодекс Российской Федерации (Собрание законодательства Российской Федерации, 2006, № 50, ст. 5278; 2008, № 30, ст. 3599; 2009, № 30, ст. 3735; 2011, № 1, ст. 54; 2014, № 26, ст. 3377, 3386; 2015, № 27, ст. 3997; 2016, № 26, ст. 3875, 3887; 2018, № 24, ст. 3415; № 30, ст. 4547; № 52, ст. 8100; № 53, ст. 8464; 2020, № 17, ст. 2725; 2021, № 6, ст. 958; № 18, ст. 3056; № 24, ст. 4188; № 27, ст. 5129, 5131, 5132; 2023, № 1, ст. 47; № 18, ст. 3227; № 31, ст. 5769; № 32, ст. 6218) следующие изменения: 1) часть 2 статьи 211 после слова "осуществления" дополнить словами "изыскательской деятельности,"; 2) часть 1 статьи 25 дополнить пунктом 111 следующего содержания: "111) осуществление изыскательской деятельности;"; 3) дополнить статьей 431 следующего содержания: "Статья 431. Использование лесов для осуществления изыскательской деятельности 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r>
        <w:rPr>
          <w:b/>
        </w:rPr>
        <w:t xml:space="preserve">2. </w:t>
      </w:r>
      <w:r>
        <w:t>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статьей 9 настоящего Кодекса</w:t>
      </w:r>
    </w:p>
    <w:p>
      <w:r>
        <w:rPr>
          <w:b/>
        </w:rPr>
        <w:t xml:space="preserve">3. </w:t>
      </w:r>
      <w:r>
        <w:t>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w:t>
      </w:r>
    </w:p>
    <w:p>
      <w:r>
        <w:rPr>
          <w:b/>
        </w:rPr>
        <w:t xml:space="preserve">4. </w:t>
      </w:r>
      <w:r>
        <w:t>При использовании лесов для осуществления изыскательской деятельности допускается возведение некапитальных строений, сооружений</w:t>
      </w:r>
    </w:p>
    <w:p>
      <w:r>
        <w:rPr>
          <w:b/>
        </w:rPr>
        <w:t xml:space="preserve">5. </w:t>
      </w:r>
      <w:r>
        <w:t>Правила использования лесов для осуществления изыскательской деятельности устанавливаются уполномоченным федеральным органом исполнительной власти.";</w:t>
      </w:r>
    </w:p>
    <w:p>
      <w:r>
        <w:rPr>
          <w:b/>
        </w:rPr>
        <w:t xml:space="preserve">5. </w:t>
      </w:r>
      <w:r>
        <w:t>часть 3 статьи 72 после слов "на срок до сорока девяти лет," дополнить словами "в случаях, предусмотренных статьей 431 настоящего Кодекса, на срок до одного года,"</w:t>
      </w:r>
    </w:p>
    <w:p>
      <w:r>
        <w:rPr>
          <w:b/>
        </w:rPr>
        <w:t xml:space="preserve">5. </w:t>
      </w:r>
      <w:r>
        <w:t>пункт 5 части 1 статьи 83 после слова "недр" дополнить словами ", осуществление изыскательской деятельности"</w:t>
      </w:r>
    </w:p>
    <w:p>
      <w:r>
        <w:rPr>
          <w:b/>
        </w:rPr>
        <w:t xml:space="preserve">5. </w:t>
      </w:r>
      <w:r>
        <w:t>часть 3 статьи 118 после слов "настоящего Кодекса)," дополнить словами "в целях осуществления изыскательской деятельности (за исключением случая, предусмотренного частью 3 статьи 431 настоящего Кодекса),"</w:t>
      </w:r>
    </w:p>
    <w:p>
      <w:r>
        <w:rPr>
          <w:b/>
        </w:rPr>
        <w:t>Статья 2</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2008, № 30, ст. 3599; 2009, № 11, ст. 1261; 2011, № 30, ст. 4570; 2018, № 53, ст. 8464) следующие изменения</w:t>
      </w:r>
    </w:p>
    <w:p>
      <w:r>
        <w:t>в статье 82: а) часть 2 изложить в следующей редакции: "2. Строительство, реконструкция, ввод в эксплуатацию и вывод из эксплуатации связанных с геологическим изучением, разведкой и добычей полезных ископаемых объектов капитального строительства, возведение, эксплуатация и демонтаж некапитальных строений, сооружений, необходимых для геологического изучения, разведки и добычи полезных ископаемых, допускаются:</w:t>
      </w:r>
    </w:p>
    <w:p>
      <w:r>
        <w:t>в ценных лесах и на особо защитных участках лесов в границах предоставленных пользователям недр участков недр для геологического изучения, разведки и добычи нефти и природного газа, в отношении которых лицензии на пользование недрами получены до 31 декабря 2010 года, на срок, не превышающий срока действия таких лицензий</w:t>
      </w:r>
    </w:p>
    <w:p>
      <w:r>
        <w:t>в ценных лесах, в лесах, расположенных в водоохранных зонах, в резервных лесах и на особо защитных участках лесов в границах предоставленных пользователям недр участков недр в целях добычи из подземных вод и (или) связанных с геологическим изучением, разведкой и добычей нефти и природного газа попутных вод полезных ископаемых и (или) полезных компонентов, в отношении которых лицензии на пользование недрами получены до 31 декабря 2030 года, на срок, не превышающий срока действия таких лицензий."; б) часть 3 изложить в следующей редакции: "3. Использование лесов в случаях, предусмотренных частями 1 и 2 настоящей статьи, осуществляется в соответствии с целевым назначением защитных лесов и правовым режимом особо защитных участков лесов с соблюдением требований о сохранении защитных лесов и особо защитных участков лесов, предусмотренных лесным законодательством Российской Федерации."</w:t>
      </w:r>
    </w:p>
    <w:p>
      <w:r>
        <w:t>статью 101 изложить в следующей редакции: "Статья 101 До 1 января 2026 года допускается использование лесов для осуществления изыскательской деятельности без учета требований пункта 1 части 5 статьи 87 Лесного кодекса Российской Федерации."</w:t>
      </w:r>
    </w:p>
    <w:p>
      <w:r>
        <w:rPr>
          <w:b/>
        </w:rPr>
        <w:t>Статья 3</w:t>
      </w:r>
    </w:p>
    <w:p>
      <w:r>
        <w:t>Настоящий Федеральный закон вступает в силу с 1 сентября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