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1077; № 19, ст. 1752; № 27, ст. 2719, 2721; № 30, ст. 3104, 3131; № 50, ст. 5247; № 52, ст. 5596; 2006, № 1, ст. 10; № 17, ст. 1776; № 18, ст. 1907; № 31, ст. 3438; № 45, ст. 4641; № 52, ст. 5498; 2007, № 16, ст. 1825; № 26, ст. 3089; № 30, ст. 3755; № 31, ст. 4007, 4008; № 41, ст. 4845; № 46, ст. 5553; 2008, № 20, ст. 2251, 2259; № 30, ст. 3604; № 49, ст. 5745; № 52, ст. 6235, 6236; 2009, № 1, ст. 17; № 7, ст. 777; № 23, ст. 2759; № 26, ст. 3120; № 29, ст. 3597, 3642; № 30, ст. 3739; № 48, ст. 5711, 5724; № 52, ст. 6412; 2010, № 1, ст. 1; № 19, ст. 2291; № 21, ст. 2525; № 23, ст. 2790; № 27, ст. 3416; № 30, ст. 4002, 4006, 4007; № 31, ст. 4158, 4164, 4193, 4206, 4207, 4208; № 41, ст. 5192; 2011, № 1, ст. 10, 23; № 15, ст. 2039; № 17, ст. 2310; № 19, ст. 2714, 2715; № 23, ст. 3260; № 27, ст. 3873; № 29, ст. 4290; № 30, ст. 4585, 4590, 4598, 4600, 4601, 4605; № 46, ст. 6406; № 47, ст. 6602; № 48, ст. 6728; № 49, ст. 7025, 7061; № 50, ст. 7342, 7345, 7346, 7351, 7355, 7362, 7366; 2012, № 6, ст. 621; № 10, ст. 1166; № 24, ст. 3069, 3082; № 29, ст. 3996; № 31, ст. 4320, 4330; № 47, ст. 6402, 6403, 6404, 6405; № 49, ст. 6757; № 53, ст. 7577, 7602; 2013, № 14, ст. 1666; № 19, ст. 2323, 2325; № 26, ст. 3207, 3208, 3209; № 27, ст. 3454, 3469, 3470, 3477; № 30, ст. 4025, 4029, 4030, 4031, 4032, 4034, 4036, 4040, 4044, 4082; № 31, ст. 4191; № 43, ст. 5445, 5452; № 44, ст. 5624, 5643; № 48, ст. 6161, 6163, 6165; № 49, ст. 6327, 6343; № 51, ст. 6683, 6685, 6695, 6696; № 52, ст. 6961, 6980, 6986, 7002; 2014, № 6, ст. 557, 566; № 11, ст. 1096; № 14, ст. 1562; № 19, ст. 2302, 2306, 2310, 2317, 2324, 2326, 2327, 2335; № 26, ст. 3366, 3379; № 30, ст. 4211, 4214, 4218, 4220, 4228, 4256, 4259, 4264; № 42, ст. 5615; № 43, ст. 5799; № 48, ст. 6636, 6638, 6643, 6651; № 52, ст. 7548, 7550, 7557; 2015, № 1, ст. 35, 67, 74, 83, 85; № 10, ст. 1405, 1416; № 13, ст. 1811; № 21, ст. 2981; № 27, ст. 3945, 3950; № 29, ст. 4354, 4374, 4376, 4391; № 41, ст. 5629; № 44, ст. 6046; № 45, ст. 6205, 6208; № 48, ст. 6706, 6710, 6716; № 51, ст. 7249, 7250; 2016, № 1, ст. 11, 59, 63, 84; № 10, ст. 1323; № 11, ст. 1481, 1490, 1491; № 14, ст. 1911; № 18, ст. 2514; № 23, ст. 3285; № 26, ст. 3871, 3876, 3877, 3884, 3887; № 27, ст. 4160, 4164, 4183, 4197, 4205, 4206, 4223, 4238, 4251, 4259, 4286, 4291, 4305; № 28, ст. 4558; № 50, ст. 6975; 2017, № 1, ст. 12, 31; № 9, ст. 1278; № 11, ст. 1535; № 17, ст. 2456, 2457; № 18, ст. 2664; № 22, ст. 3069; № 23, ст. 3227; № 24, ст. 3487; № 27, ст. 3947; № 30, ст. 4455; № 31, ст. 4738, 4812, 4814, 4815, 4816, 4827, 4828; № 47, ст. 6844, 6851; № 52, ст. 7919, 7937; 2018, № 1, ст. 21, 30, 35; № 7, ст. 973; № 30, ст. 4555; № 31, ст. 4825, 4826, 4828, 4851; № 41, ст. 6187; № 42, ст. 6378; № 45, ст. 6832; № 47, ст. 7125, 7128; № 53, ст. 8436, 8447; 2019, № 6, ст. 465; № 10, ст. 893; № 12, ст. 1216, 1217, 1218, 1219; № 16, ст. 1820; № 18, ст. 2220; № 22, ст. 2670; № 23, ст. 2918; № 25, ст. 3161; № 27, ст. 3536; № 29, ст. 3847; № 30, ст. 4119, 4120, 4121, 4131; № 42, ст. 5803; № 44, ст. 6178, 6182; № 49, ст. 6964; № 51, ст. 7493, 7494, 7495; № 52, ст. 7811, 7819; 2020, № 14, ст. 2002, 2019, 2020, 2029; № 30, ст. 4744; № 31, ст. 5037; № 42, ст. 6526; № 50, ст. 8065; 2021, № 1, ст. 50, 51, 52, 70; № 9, ст. 1461, 1466, 1471; № 11, ст. 1701, 1702; № 13, ст. 2141; № 15, ст. 2425, 2431; № 18, ст. 3046; № 24, ст. 4218, 4221, 4222, 4223, 4224; № 27, ст. 5060, 5111; № 52, ст. 8978, 8986; 2022, № 1, ст. 3, 37, 49; № 5, ст. 676; № 8, ст. 1032; № 10, ст. 1388, 1399; № 13, ст. 1959; № 16, ст. 2595, 2605; № 22, ст. 3534; № 29, ст. 5224, 5226, 5254; № 39, ст. 6534; № 43, ст. 7273; № 48, ст. 8331; № 50, ст. 8773; № 52, ст. 9348, 9360, 9364; 2023, № 1, ст. 69, 72; № 8, ст. 1210; № 14, ст. 2380; № 16, ст. 2754; № 18, ст. 3228, 3229, 3252; № 25, ст. 4407, 4419, 4422; № 26, ст. 4673, 4682, 4685; № 31, ст. 5789, 5790; № 32, ст. 6133, 6134, 6136, 6144, 6155, 6157, 6158; Официальный интернет-портал правовой информации (www.pravo.gov.ru), 2023, 12 декабря, № 0001202312120023) следующие изменения: 1) в абзаце первом части 1 статьи 3.5 слова "частями 2, 3, 32 - 34, 5 - 12 статьи 8.2" заменить словами "частями 2, 3, 32 - 34, 5 - 13 статьи 8.2", после слов "частью 1 статьи 8.51," дополнить словами "статьей 8.53,", после слов "частями 2 и 3 статьи 8.50, частью 3 статьи 8.52," дополнить словами "частью 3 статьи 8.55,", после слов "частью 4 статьи 8.50," дополнить словами "частями 1, 2 и 4 статьи 8.55,"; 2) статью 8.2 дополнить частями 13 и 14 следующего содержания: "13.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объеме, за исключением случаев, предусмотренных частью 14 настоящей статьи, - влечет наложение административного штрафа на должностных лиц в размере от трех тысяч до шести тысяч рублей; на лиц, осуществляющих предпринимательскую деятельность без образования юридического лица, - от пятидесяти тысяч до семидесяти тысяч рублей; на юридических лиц - от семидесяти тысяч до ста пятидесяти тысяч рублей.</w:t>
      </w:r>
    </w:p>
    <w:p>
      <w:r>
        <w:rPr>
          <w:b/>
        </w:rPr>
        <w:t xml:space="preserve">14. </w:t>
      </w:r>
      <w:r>
        <w:t>Нарушение должностным лицом федерального органа исполнительной власти, органа исполнительной власти субъекта Российской Федерации,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- влечет наложение административного штрафа в размере от пяти тысяч до десяти тысяч рублей.";</w:t>
      </w:r>
    </w:p>
    <w:p>
      <w:r>
        <w:rPr>
          <w:b/>
        </w:rPr>
        <w:t xml:space="preserve">2. </w:t>
      </w:r>
      <w:r>
        <w:t>Непредставление или несвоевременное представление в федеральный орган исполнительной власти, уполномоченный на осуществление федерального государственного экологического контроля (надзора), сведений о сроке эксплуатации зданий и сооружений, которые являются отдельными опасными производственными объектами и (или) в которых находятся отдельные опасные производственные объекты, сведений о сроке пользования участком недр и о сроке разработки месторождений полезных ископаемых (применительно к угольным шахтам) или сведений о сроке эксплуатации объектов размещения отходов I и II классов опасности либо представление недостоверных сведений - влечет наложение административного штрафа на должностных лиц в размере от пятидесяти тысяч до ста тысяч рублей; на лиц, осуществляющих предпринимательскую деятельность без образования юридического лица, - от ста тысяч до двухсот тысяч рублей; на юридических лиц - от двухсот тысяч до пятисот тысяч рублей</w:t>
      </w:r>
    </w:p>
    <w:p>
      <w:r>
        <w:rPr>
          <w:b/>
        </w:rPr>
        <w:t xml:space="preserve">3. </w:t>
      </w:r>
      <w:r>
        <w:t>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(консервации или ликвидации) или реализация таких мероприятий с нарушением требований в области охраны окружающей среды - влечет наложение административного штрафа на должностных лиц в размере от двадцати тысяч до пятидесяти тысяч рублей; на лиц, осуществляющих предпринимательскую деятельность без образования юридического лица, - от пятидесяти тысяч до ста тысяч рублей; на юридических лиц - от ста тысяч до двухсот тысяч рублей</w:t>
      </w:r>
    </w:p>
    <w:p>
      <w:r>
        <w:rPr>
          <w:b/>
        </w:rPr>
        <w:t xml:space="preserve">4. </w:t>
      </w:r>
      <w:r>
        <w:t>Повторное совершение административного правонарушения, предусмотренного частью 3 настоящей статьи, - 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ста тысяч до двухсот тысяч рублей; на юридических лиц - от двухсот тысяч до пятисот тысяч рублей. Примечания</w:t>
      </w:r>
    </w:p>
    <w:p>
      <w:r>
        <w:rPr>
          <w:b/>
        </w:rPr>
        <w:t xml:space="preserve">14. </w:t>
      </w:r>
      <w:r>
        <w:t>в абзаце первом статьи 8.5 слова "статьей 8.52" заменить словами "частями 13 и 14 статьи 8.2, статьями 8.52, 8.53"</w:t>
      </w:r>
    </w:p>
    <w:p>
      <w:r>
        <w:rPr>
          <w:b/>
        </w:rPr>
        <w:t xml:space="preserve">14. </w:t>
      </w:r>
      <w:r>
        <w:t>дополнить статьей 8.53 следующего содержания: "Статья 8.53.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 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опасности, либо ее неразмещение или несвоевременное размещение в указанной системе, либо нарушение порядка представления такой информации, либо представление или размещение ее не в полном объеме, либо представление или размещение недостоверной информации - влечет наложение административного штрафа на должностных лиц в размере от трех тысяч до шести тысяч рублей; на лиц, осуществляющих предпринимательскую деятельность без образования юридического лица, - от пятидесяти тысяч до семидесяти тысяч рублей; на юридических лиц - от семидесяти тысяч до ста пятидесяти тысяч рублей."</w:t>
      </w:r>
    </w:p>
    <w:p>
      <w:r>
        <w:rPr>
          <w:b/>
        </w:rPr>
        <w:t xml:space="preserve">14. </w:t>
      </w:r>
      <w:r>
        <w:t>главу 8 дополнить статьей 8.55 следующего содержания: "Статья 8.55. Нарушение требований в области охраны окружающей среды при эксплуатации и выводе из эксплуатации (консервации или ликвидации) отдельных производственных объектов 1. Непредставление или несвоевременное представление в федеральный орган исполнительной власти, уполномоченный на осуществление федерального государственного экологического контроля (надзора), сведений об отнесении опасных производственных объектов к отдельным опасным производственным объектам - влечет наложение административного штрафа на должностных лиц в размере от пятидесяти тысяч до ста тысяч рублей; на лиц, осуществляющих предпринимательскую деятельность без образования юридического лица, - от ста тысяч до двухсот тысяч рублей; на юридических лиц - от двухсот тысяч до пятисот тысяч рублей</w:t>
      </w:r>
    </w:p>
    <w:p>
      <w:r>
        <w:rPr>
          <w:b/>
        </w:rPr>
        <w:t xml:space="preserve">4. </w:t>
      </w:r>
      <w:r>
        <w:t>Для целей настоящей статьи под отдельными производственными объектами, отдельными опасными производственными объектами понимаются объекты, определенные в качестве таковых Федеральным законом от 10 января 2002 года № 7-ФЗ "Об охране окружающей среды"</w:t>
      </w:r>
    </w:p>
    <w:p>
      <w:r>
        <w:rPr>
          <w:b/>
        </w:rPr>
        <w:t xml:space="preserve">4. </w:t>
      </w:r>
      <w:r>
        <w:t>Предусмотренная частью 2 настоящей статьи административная ответственность не применяется в отношении отдельных опасных производственных объектов, введенных в эксплуатацию до 1 сентября 2023 года.";</w:t>
      </w:r>
    </w:p>
    <w:p>
      <w:r>
        <w:rPr>
          <w:b/>
        </w:rPr>
        <w:t xml:space="preserve">4. </w:t>
      </w:r>
      <w:r>
        <w:t>часть 2 статьи 23.1 после слов "частью 3 статьи 8.51," дополнить словами "частью 4 статьи 8.55,"</w:t>
      </w:r>
    </w:p>
    <w:p>
      <w:r>
        <w:rPr>
          <w:b/>
        </w:rPr>
        <w:t xml:space="preserve">4. </w:t>
      </w:r>
      <w:r>
        <w:t>часть 1 статьи 23.29 после цифр "8.51," дополнить цифрами "8.53,", после цифр "8.51," дополнить цифрами "8.55,"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