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164 и 165 части второй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53, ст. 5015; 2002, № 22, ст. 2026; № 30, ст. 3027; 2003, № 28, ст. 2886; 2004, № 27, ст. 2711; № 34, ст. 3517; № 35, ст. 3607; № 45, ст. 4377; 2005, № 30, ст. 3101, 3128, 3129, 3130; № 52, ст. 5581; 2006, № 10, ст. 1065; № 31, ст. 3436; 2007, № 23, ст. 2691; № 45, ст. 5417, 5432; 2008, № 26, ст. 3022; № 48, ст. 5519; № 49, ст. 5749; 2009, № 48, ст. 5731; № 51, ст. 6155; № 52, ст. 6444; 2010, № 15, ст. 1746; № 31, ст. 4198; № 45, ст. 5750; № 48, ст. 6250; 2011, № 30, ст. 4593; № 45, ст. 6335; № 48, ст. 6731; 2012, № 41, ст. 5526; № 49, ст. 6751; 2013, № 23, ст. 2866; № 30, ст. 4049; № 40, ст. 5038; № 48, ст. 6165; 2014, № 23, ст. 2936; № 48, ст. 6660, 6663; 2015, № 1, ст. 5; № 14, ст. 2023; № 48, ст. 6689; 2016, № 1, ст. 6; № 22, ст. 3098; № 26, ст. 3856; № 27, ст. 4181; № 49, ст. 6844, 6851; 2017, № 11, ст. 1534; № 47, ст. 6842; № 49, ст. 7307, 7313, 7322, 7325; 2018, № 27, ст. 3942; № 32, ст. 5095, 5096; № 47, ст. 7126; № 53, ст. 8419; 2019, № 18, ст. 2225; № 23, ст. 2906; № 31, ст. 4427; № 39, ст. 5372, 5374, 5375; 2020, № 29, ст. 4505; № 46, ст. 7212; 2021, № 1, ст. 9; № 18, ст. 3047; № 27, ст. 5136; № 49, ст. 8146; 2022, № 13, ст. 1956; № 29, ст. 5290, 5291, 5301; № 48, ст. 8310; № 52, ст. 9379; 2023, № 18, ст. 3250; № 26, ст. 4669, 4676; № 32, ст. 6121; № 43, ст. 7603; № 47, ст. 8315; № 52, ст. 9524, 9525; 2024, № 13, ст. 1672) следующие изменения</w:t>
      </w:r>
    </w:p>
    <w:p>
      <w:r>
        <w:t>в пункте 1 статьи 164: а) подпункт 21 дополнить новыми абзацами шестым - восьмым следующего содержания: "Положения настоящего подпункта не распространяются на услуги организаций (индивидуальных предпринимателей) по перевозке вывозимого (ввозимого) с территории Российской Федерации (на территорию Российской Федерации) товара, а также на транспортно-экспедиционные услуги организаций (индивидуальных предпринимателей) при организации такой перевозки, если одновременно выполняются следующие условия: указанные организации (индивидуальные предприниматели) осуществляют перевозку только между пунктами, находящимися на территории Российской Федерации; указанные организации (индивидуальные предприниматели) не указаны в транспортных, товаросопроводительных и (или) иных документах, подтверждающих вывоз товаров за пределы территории Российской Федерации (ввоз товаров на территорию Российской Федерации), в качестве одного из перевозчиков."; б) абзац второй подпункта 27 признать утратившим силу</w:t>
      </w:r>
    </w:p>
    <w:p>
      <w:r>
        <w:t>в статье 165: а) пункт 31 изложить в следующей редакции: "31. При реализации услуг, предусмотренных подпунктом 21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w:t>
      </w:r>
    </w:p>
    <w:p>
      <w:r>
        <w:t>контракт (копия контракта) налогоплательщика с иностранным или российским лицом на оказание указанных услуг. В случае вывоза товаров с территории Российской Федерации на территорию государства - члена Евразийского экономического союза или ввоза товаров на территорию Российской Федерации с территории государства - члена Евразийского экономического союза и заключения налогоплательщиком контракта на оказание указанных услуг с лицом, не осуществляющим внешнеэкономическую сделку с перевозимыми товарами, помимо указанного контракта (копии контракта) представляется копия контракта этого лица с лицом, осуществляющим внешнеэкономическую сделку с перевозимыми товарами</w:t>
      </w:r>
    </w:p>
    <w:p>
      <w:r>
        <w:t>копии транспортных, товаросопроводительных и (или) иных документов, подтверждающих вывоз товаров за пределы территории Российской Федерации (ввоз товаров на территорию Российской Федерации), если иное не предусмотрено подпунктом 3 настоящего пункта. При вывозе товаров за пределы таможенной территории Евразийского экономического союза, в том числе через территорию государства - члена Евразийского экономического союза, морским или речным судном, судном смешанного (река - море) плавания в налоговые органы представляются: копия поручения на отгрузку товаров с указанием порта разгрузки; копия коносамента, морской накладной или любого иного подтверждающего факт приема товара к перевозке документа, в котором в графе "Порт разгрузки" указано место, находящееся за пределами таможенной территории Евразийского экономического союза. В случае, если погрузка товаров и их таможенное оформление при вывозе товаров морским судном или речным судном, судном смешанного (река - море) плавания осуществляются вне региона деятельности российского таможенного органа места убытия, в налоговые органы представляются: копия поручения на отгрузку товаров с указанием порта разгрузки, находящегося за пределами территории Российской Федерации; копия коносамента, морской накладной или любого иного подтверждающего факт приема товара к перевозке документа, в котором в графе "Порт разгрузки" указано место, находящееся за пределами таможенной территории Евразийского экономического союза. При ввозе товаров морским, речным судном, судном смешанного (река - море) плавания с территории иностранного государства, не являющегося членом Евразийского экономического союза, в том числе через территорию государства - члена Евразийского экономического союза, в налоговые органы представляется копия коносамента, морской накладной или любого иного документа, подтверждающего факт приема товара к перевозке, в котором в графе "Порт погрузки" указано место, находящееся за пределами таможенной территории Евразийского экономического союза. При вывозе товаров за пределы территории Евразийского экономического союза, в том числе через территорию государства - члена Евразийского экономического союза, воздушным транспортом в налоговые органы представляется копия грузовой накладной с указанием аэропорта разгрузки (перегрузки), находящегося за пределами таможенной территории Евразийского экономического союза. При ввозе товаров воздушным транспортом с территории иностранного государства, не являющегося членом Евразийского экономического союза, в том числе через территорию государства - члена Евразийского экономического союза, в налоговые органы представляется копия грузовой накладной с указанием аэропорта погрузки (перегрузки), находящегося за пределами таможенной территории Евразийского экономического союза. При вывозе товаров автомобильным транспортом за пределы таможенной территории Евразийского экономического союза, в том числе через территорию государства - члена Евразийского экономического союза, в налоговые органы представляется копия транспортного, товаросопроводительного и (или) иного документа, на основании которого товар был вывезен за пределы территории Российской Федерации. При ввозе товаров автомобильным транспортом с территории иностранного государства, не являющегося членом Евразийского экономического союза, в том числе через территорию государства - члена Евразийского экономического союза, в налоговые органы представляется копия транспортного, товаросопроводительного и (или) иного документа, на основании которого товар был ввезен на территорию Российской Федерации. В случае вывоза товаров с территории Российской Федерации на территорию государства - члена Евразийского экономического союза или ввоза товаров на территорию Российской Федерации с территории государства - члена Евразийского экономического союза морскими, речными судами, судами смешанного (река - море) плавания, воздушными судами, железнодорожным транспортом и автотранспортными средствами в налоговые органы представляются копии транспортных, товаросопроводительных и (или) иных документов с указанием места разгрузки или места погрузки (станции назначения или станции отправления), находящихся на территории другого государства - члена Евразийского экономического союза. При выполнении работ (оказании услуг) по перевозке и (или) транспортировке углеводородного сырья из пункта отправления, находящегося на континентальном шельфе Российской Федерации и (или) в исключительной экономической зоне Российской Федерации либо в российской части (российском секторе) дна Каспийского моря, в пункт назначения, находящийся за пределами территории Российской Федерации и иных территорий, находящихся под ее юрисдикцией, в налоговые органы представляются копии транспортных, товаросопроводительных или иных документов, подтверждающих факт вывоза углеводородного сырья из пункта отправления, находящегося на континентальном шельфе Российской Федерации и (или) в исключительной экономической зоне Российской Федерации либо в российской части (российском секторе) дна Каспийского моря, в пункт назначения, находящийся за пределами территории Российской Федерации и иных территорий, находящихся под ее юрисдикцией</w:t>
      </w:r>
    </w:p>
    <w:p>
      <w:r>
        <w:t>при вывозе товаров железнодорожным транспортом за пределы таможенной территории Евразийского экономического союза, в том числе через территорию государства - члена Евразийского экономического союза, в налоговые органы представляется реестр в электронной форме, содержащий сведения о регистрационном номере декларации на товары и сведения из перевозочного документа, на основании которого товары были вывезены за пределы таможенной территории Евразийского экономического союза. При ввозе товаров железнодорожным транспортом с территории иностранного государства, не являющегося государством - членом Евразийского экономического союза, в том числе через территорию государства - члена Евразийского экономического союза, в налоговые органы представляется реестр в электронной форме, содержащий сведения о регистрационном номере транзитной декларации либо декларации на товары (если товары при ввозе на таможенную территорию Евразийского экономического союза не помещались под таможенную процедуру таможенного транзита), а также сведения из перевозочного документа, на основании которого товары были ввезены на территорию Российской Федерации. При организации и осуществлении перевозки товаров железнодорожным транспортом от места их прибытия на территорию Российской Федерации (от портов или пограничных станций, расположенных на территории Российской Федерации) до станции назначения, расположенной на территории Российской Федерации, в налоговый орган представляются: реестр в электронной форме, содержащий сведения из транспортных, товаросопроводительных и (или) иных документов, указанных в подпункте 2 настоящего пункта, на основании которых товары прибыли в порт, а также сведения из перевозочного документа, на основании которого товары были перевезены от порта до станции назначения; реестр в электронной форме, содержащий сведения из перевозочного документа, на основании которого товары прибыли на пограничную станцию и были перевезены до станции назначения, а также сведения о регистрационном номере транзитной декларации либо декларации на товары (если товары при ввозе на таможенную территорию Евразийского экономического союза не помещались под таможенную процедуру таможенного транзита)."; б) пункт 37 изложить в следующей редакции: "37. При реализации услуг, предусмотренных подпунктом 27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w:t>
      </w:r>
    </w:p>
    <w:p>
      <w:r>
        <w:t>контракт (копия контракта) налогоплательщика на оказание услуг</w:t>
      </w:r>
    </w:p>
    <w:p>
      <w:r>
        <w:t>реестр в электронной форме, содержащий сведения о регистрационном номере декларации на товары (в отношении товаров, помещенных под таможенную процедуру экспорта или реэкспорта), а также сведения из перевозочного документа, на основании которого товары, помещенные под таможенную процедуру экспорта или реэкспорта, перевозились железнодорожным транспортом из пункта отправления в пункт назначения, находящиеся на территории Российской Федерации."; в) в абзаце пятом подпункта 3 пункта 38 слова "морского судна" заменить словами "на морское судно"; г) пункт 9 изложить в следующей редакции: "9. Документы (их копии) либо реестры, указанные в пункте 1 (за исключением реестра, указанного в подпункте 2 пункта 1 настоящей статьи), пунктах 2 и 3 настоящей статьи, представляются налогоплательщиками для подтверждения обоснованности применения налоговой ставки 0 процентов при реализации товаров, указанных в подпункте 1 пункта 1 статьи 164 настоящего Кодекса, в срок не позднее 180 календарных дней с даты помещения товаров под таможенные процедуры экспорта, реэкспорта, свободной таможенной зоны. Реестры, указанные в подпункте 2 пункта 1 настоящей статьи, представляются налогоплательщиками для подтверждения обоснованности применения налоговой ставки 0 процентов при реализации припасов, указанных в подпункте 8 пункта 1 статьи 164 настоящего Кодекса, в срок не позднее 180 календарных дней с даты вывоза припасов из Российской Федерации за пределы таможенной территории Евразийского экономического союза либо с даты составления транспортных, товаросопроводительных и (или) иных документов, подтверждающих вывоз припасов из Российской Федерации в государство - член Евразийского экономического союза. Если по истечении 180 календарных дней налогоплательщик не представил указанные в абзаце первом настоящего пункта документы (их копии) либо реестры, операции по реализации товаров, предусмотренные подпунктами 1 и 8 пункта 1 статьи 164 настоящего Кодекса, подлежат налогообложению по налоговым ставкам, предусмотренным пунктами 2 и 3 статьи 164 настоящего Кодекса. Если впоследствии налогоплательщик представляет в налоговые органы документы (их копии) либо реестры, обосновывающие применение налоговой ставки в размере 0 процентов, уплаченные суммы налога подлежат вычету в порядке и на условиях, которые предусмотрены статьями 171 и 172 настоящего Кодекса. Документы, указанные в пункте 5 настоящей статьи, представляются налогоплательщиками для подтверждения обоснованности применения налоговой ставки 0 процентов при выполнении работ (оказании услуг), предусмотренных подпунктами 3 и 9 пункта 1 статьи 164 настоящего Кодекса, в срок не позднее 180 календарных дней с даты помещения товаров под таможенную процедуру экспорта, реэкспорта или таможенного транзита. Если по истечении 180 календарных дней налогоплательщик не представил документы, указанные в пункте 5 настоящей статьи, операции по реализации работ (услуг) подлежат налогообложению по налоговой ставке 20 процентов. Если впоследствии налогоплательщик представляет в налоговые органы документы, обосновывающие применение налоговой ставки 0 процентов, уплаченные суммы налога подлежат вычету в порядке и на условиях, которые предусмотрены статьями 171 и 172 настоящего Кодекса. Положения настоящего пункта не распространяются на налогоплательщиков, освобожденных от исполнения обязанностей налогоплательщика в соответствии со статьей 145 настоящего Кодекса. Документы (их копии) либо реестры, указанные в пунктах 31 - 39, 4 и 14 настоящей статьи, представляются налогоплательщиками для подтверждения обоснованности применения налоговой ставки 0 процентов в следующем порядке: документы, указанные в пункте 31 настоящей статьи, представляются в налоговый орган в срок не позднее 180 календарных дней с даты оформления поручения на отгрузку товаров, предусмотренного абзацами третьим и шестым подпункта 2 пункта 31 настоящей статьи, либо с даты оформления документов, предусмотренных абзацами восьмым - десятым, тринадцатым и четырнадцатым подпункта 2 пункта 31 настоящей статьи, либо с даты составления документов, предусмотренных абзацами одиннадцатым и двенадцатым подпункта 2 пункта 31 настоящей статьи; реестр, указанный в абзаце первом подпункта 3 пункта 31 настоящей статьи, и контракт (копия контракта), предусмотренный подпунктом 1 пункта 31 настоящей статьи, представляются в налоговый орган в срок не позднее 180 календарных дней с даты оформления транспортных, товаросопроводительных и (или) иных документов, на основании которых товары были вывезены за пределы таможенной территории Евразийского экономического союза; реестр, указанный в абзаце втором подпункта 3 пункта 31 настоящей статьи, и контракт (копия контракта), предусмотренный подпунктом 1 пункта 31 настоящей статьи, представляются в налоговый орган в срок не позднее 180 календарных дней с даты помещения товаров под таможенную процедуру при ввозе на таможенную территорию Евразийского экономического союза; реестр, указанный в абзаце четвертом подпункта 3 пункта 31 настоящей статьи, и контракт (копия контракта), предусмотренный подпунктом 1 пункта 31 настоящей статьи, представляются в налоговый орган в срок не позднее 180 календарных дней с даты оформления перевозочного документа, на основании которого товары были перевезены от порта, расположенного на территории Российской Федерации, до станции назначения, расположенной на территории Российской Федерации; реестр, указанный в абзаце пятом подпункта 3 пункта 31 настоящей статьи, и контракт (копия контракта), предусмотренный подпунктом 1 пункта 31 настоящей статьи, представляются в налоговый орган в срок не позднее 180 календарных дней с даты оформления перевозочного документа, на основании которого товары были перевезены от места прибытия на территорию Российской Федерации до станции назначения, расположенной на территории Российской Федерации; документы, указанные в пункте 32 настоящей статьи, представляются в налоговый орган в срок не позднее 180 календарных дней с даты выпуска товаров по таможенной декларации, указанной в подпункте 3 пункта 32 настоящей статьи, либо с даты составления документа, подтверждающего факт оказания услуг по транспортировке нефти и нефтепродуктов трубопроводным транспортом (в случае, если таможенное декларирование не предусмотрено правом Евразийского экономического союза); документы, указанные в пункте 33 настоящей статьи, представляются в налоговый орган в срок не позднее 180 календарных дней с даты выпуска товаров по полной таможенной декларации (в случае, если таможенное декларирование производится) либо с даты оформления документов, подтверждающих факт оказания услуг по организации транспортировки (услуг по транспортировке в случае ввоза на территорию Российской Федерации) природного газа трубопроводным транспортом (в случае, если таможенное декларирование не производится); документы, указанные в пункте 34 настоящей статьи, представляются в налоговый орган в срок не позднее 180 календарных дней с даты составления актов, указанных в подпункте 2 пункта 34 настоящей статьи; документы, указанные в пункте 35 настоящей статьи, представляются в налоговый орган в срок не позднее 180 календарных дней с даты оформления поручения на отгрузку товаров, предусмотренного абзацем третьим подпункта 3 пункта 35 настоящей статьи, либо с даты отметки, проставленной таможенными органами на документах, предусмотренных абзацем пятым подпункта 3 пункта 35 настоящей статьи; документы, указанные в пункте 36 настоящей статьи, представляются в налоговый орган в срок не позднее 180 календарных дней с даты выпуска продуктов переработки, вывозимых за пределы территории Российской Федерации на основании таможенных деклараций, предусмотренных подпунктом 3 пункта 36 настоящей статьи; документы и реестры, указанные в пункте 37 настоящей статьи, представляются в налоговый орган в срок не позднее 180 календарных дней с даты помещения товаров под таможенную процедуру экспорта или реэкспорта; документы, указанные в пунктах 38 и 38-1 настоящей статьи, представляются в налоговый орган в срок не позднее 180 календарных дней с даты оформления поручения на отгрузку товаров на морское судно, предусмотренного абзацем пятым подпункта 3 пункта 38 или подпунктом 2 пункта 38-1 настоящей статьи; документы, указанные в пункте 39 настоящей статьи, представляются в налоговый орган в срок не позднее 180 календарных дней с даты отметки таможенного органа, подтверждающей убытие товаров с территории Российской Федерации; документы, указанные в пункте 4 настоящей статьи, представляются в налоговый орган в срок не позднее 180 календарных дней с даты отметки, проставленной таможенными органами на таможенной декларации, предусмотренной подпунктом 3 пункта 4 настоящей статьи, подтверждающей вывоз товаров за пределы территории Российской Федерации; документы, указанные в пункте 14 настоящей статьи, представляются в налоговый орган в срок не позднее 180 календарных дней с даты составления документов, указанных в подпункте 2 пункта 14 настоящей статьи. Если по истечении 180 календарных дней налогоплательщик не представил указанные в абзацах шестом - двадцатом настоящего пункта документы и (или) реестры, операции по реализации работ (услуг), предусмотренных подпунктами 21 - 28-1, 210, 3 и 12 пункта 1 статьи 164 настоящего Кодекса, подлежат налогообложению по ставке, предусмотренной пунктом 3 статьи 164 настоящего Кодекса. Если впоследствии налогоплательщик представляет в налоговый орган документы и (или) реестры, обосновывающие применение налоговой ставки 0 процентов, уплаченные суммы налога подлежат вычету в порядке и на условиях, которые предусмотрены статьями 171 и 172 настоящего Кодекса. Документы, указанные в пунктах 41 и 51 настоящей статьи, представляются в налоговый орган в срок не позднее 180 календарных дней с даты проставления на перевозочном документе календарного штемпеля пограничной железнодорожной станции (при перемещении товаров, порожнего железнодорожного подвижного состава или контейнеров с территории Российской Федерации через выходные железнодорожные пограничные станции) или календарного штемпеля станции назначения (при перемещении товаров, порожнего железнодорожного подвижного состава или контейнеров с территории Российской Федерации через выходные припортовые железнодорожные станции) при выполнении работ (оказании услуг), указанных в подпункте 31 и абзаце третьем подпункта 91 пункта 1 статьи 164 настоящего Кодекса, либо с даты проставления календарного штемпеля станции отправления при выполнении работ (оказании услуг), указанных в абзаце втором подпункта 91 пункта 1 статьи 164 настоящего Кодекса. Если по истечении 180 календарных дней налогоплательщик не представил указанные документы, операции по реализации работ (услуг), предусмотренных подпунктами 31 и 91 пункта 1 статьи 164 настоящего Кодекса, подлежат налогообложению по ставке, предусмотренной пунктом 3 статьи 164 настоящего Кодекса. Если впоследствии налогоплательщик представляет в налоговый орган документы, обосновывающие применение налоговой ставки 0 процентов, уплаченные суммы налога подлежат вычету в порядке и на условиях, которые предусмотрены статьями 171 и 172 настоящего Кодекса. Документы, указанные в пункте 11 настоящей статьи, представляются в налоговый орган в срок не позднее 180 календарных дней с даты оформления транспортных, товаросопроводительных и (или) иных документов с указанием пункта назначения, находящегося за пределами территории Российской Федерации и иных территорий, находящихся под ее юрисдикцией. Если по истечении 180 календарных дней налогоплательщик не представил указанные документы, операции по реализации товаров, предусмотренные подпунктом 29 пункта 1 статьи 164 настоящего Кодекса, подлежат налогообложению по ставке, предусмотренной пунктом 3 статьи 164 настоящего Кодекса. Если впоследствии налогоплательщик представит в налоговый орган документы, обосновывающие применение налоговой ставки 0 процентов, уплаченные суммы налога подлежат вычету в порядке и на условиях, которые предусмотрены статьями 171 и 172 настоящего Кодекса. Документы, указанные в пункте 311 настоящей статьи, представляются в налоговый орган в срок не позднее 180 календарных дней с даты оформления поручения на отгрузку товаров. Если по истечении 180 календарных дней налогоплательщик не представил указанные документы, операции по реализации работ (услуг), предусмотренных подпунктом 213 пункта 1 статьи 164 настоящего Кодекса, подлежат налогообложению по ставке, предусмотренной пунктом 3 статьи 164 настоящего Кодекса. Если впоследствии налогоплательщик представляет в налоговый орган документы, обосновывающие применение налоговой ставки 0 процентов, уплаченные суммы налога подлежат вычету в порядке и на условиях, которые предусмотрены статьями 171 и 172 настоящего Кодекса."; д) пункт 15 изложить в следующей редакции: "15. Для подтверждения обоснованности применения налоговой ставки 0 процентов и налоговых вычетов при реализации товаров (работ, услуг), предусмотренных абзацами вторым и третьим подпункта 1, подпунктами 21 - 23, 25, 26, 28, 210, 3, 31, 4, 41 - 43, 9, 91, 93, 12 пункта 1 статьи 164 настоящего Кодекса, налогоплательщик может представить в налоговый орган: реестры деклараций на товары (полных деклараций на товары), предусмотренных абзацем четвертым подпункта 3 пункта 1, подпунктом 4 пункта 3, подпунктом 3 пункта 32, подпунктом 3 пункта 33, подпунктом 3 пункта 36, подпунктом 3 пункта 4 настоящей статьи, с указанием в них регистрационных номеров соответствующих деклараций вместо копий указанных деклараций; реестры документов, подтверждающих факт оказания услуг по транспортировке нефти и нефтепродуктов трубопроводным транспортом, предусмотренных подпунктом 3 пункта 32 настоящей статьи, документов, подтверждающих факт оказания услуг по организации транспортировки (услуг по транспортировке в случае ввоза в Российскую Федерацию) природного газа трубопроводным транспортом, предусмотренных подпунктом 3 пункта 33 настоящей статьи (в случае, если таможенное декларирование не предусмотрено правом Евразийского экономического союза или не производится), вместо копий указанных документов; реестр полных деклараций на товары либо документов, подтверждающих факт оказания услуг по транспортировке нефти и нефтепродуктов трубопроводным транспортом, а также транспортных, товаросопроводительных и (или) иных документов, предусмотренных подпунктами 3 и 4 пункта 32 настоящей статьи, вместо копий указанных документов; реестры деклараций на товары (полных деклараций на товары), а также транспортных, товаросопроводительных и (или) иных документов, предусмотренных подпунктами 3 и 4 пункта 36, подпунктами 3 и 4 пункта 4 настоящей статьи, вместо копий указанных документов; реестры транспортных, товаросопроводительных и (или) иных документов, предусмотренных подпунктом 2 пункта 31, подпунктом 3 пункта 35, подпунктом 3 пункта 38, подпунктом 2 пункта 14 настоящей статьи, вместо копий указанных документов; реестр перевозочных документов, предусмотренных пунктом 41 настоящей статьи, вместо копий указанных документов; реестр перевозочных, товаросопроводительных или иных документов, предусмотренных пунктом 39 настоящей статьи, в электронной форме вместо реестра указанных документов на бумажном носителе; реестры перевозочных документов, предусмотренные пунктами 5, 51, 53, 6, 61, 62, 64 настоящей статьи, в электронной форме вместо реестров указанных документов на бумажном носителе. Реестры, предусмотренные абзацами вторым - девятым настоящего пункта, подпунктами 1, 2, 4 - 7 пункта 1, пунктами 2, 21, подпунктом 3 пункта 31, подпунктом 2 пункта 37 настоящей статьи, представляются в налоговый орган по установленному формату в электронной форме по телекоммуникационным каналам связи, в том числе через оператора электронного документооборота,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сфере налогов и сборов. Налоговый орган, проводящий камеральную налоговую проверку (налоговый мониторинг), вправе: выборочно истребовать у налогоплательщика документы, сведения из которых включены в предусмотренные абзацем девятым настоящего пункта реестры (за исключением реестра перевозочных документов, предусмотренного абзацем третьим пункта 5 настоящей статьи); истребовать у налогоплательщика документы, сведения из которых включены в реестры, предусмотренные абзацами вторым - восьмым настоящего пункта, подпунктами 1, 2, 4 - 7 пункта 1, пунктами 2, 21, подпунктом 3 пункта 31, подпунктом 2 пункта 37 настоящей статьи, в электронной форме, в реестр перевозочных документов, предусмотренный абзацем третьим пункта 5 настоящей статьи, которые содержат сведения, не включенные в указанный в пункте 18 настоящей статьи перечень сведений, передаваемых федеральным органом исполнительной власти, уполномоченным по контролю и надзору в области таможенного дела; истребовать у налогоплательщика документы, подтверждающие сведения, по которым выявлены несоответствия, в случае выявления несоответствия сведений, полученных налоговым органом в соответствии с пунктом 17 настоящей статьи, сведениям, содержащимся в реестрах, предусмотренных абзацами вторым - восьмым настоящего пункта, подпунктами 1, 2, 4 - 7 пункта 1, пунктами 2, 21, подпунктом 3 пункта 31, подпунктом 2 пункта 37 настоящей статьи, в представленном налогоплательщиком в электронной форме реестре перевозочных документов, предусмотренном абзацем третьим пункта 5 настоящей статьи. В случае истребования налоговым органом документов, сведения из которых включены в реестры, предусмотренные абзацами вторым - девятым настоящего пункта, подпунктами 1, 2, 4 - 7 пункта 1, пунктами 2, 21, подпунктом 3 пункта 31, подпунктом 2 пункта 37 настоящей статьи, копии указанных документов представляются налогоплательщиком в течение 30 календарных дней с даты получения соответствующего требования налогового органа. Представленные документы должны соответствовать требованиям, указанным в настоящей статье, если иное не предусмотрено настоящим пунктом. В случае, если истребуемый контракт, сведения о котором указаны в реестре, предусмотренном подпунктом 1, 2 или 4 пункта 1 либо пунктом 2 или 21 настоящей статьи, содержит сведения, составляющие государственную тайну, вместо копии полного текста контракта представляется выписка из него, содержащая информацию, необходимую для проведения мероприятий налогового контроля (в частности, информацию об условиях поставки, о сроках, цене, виде продукции). В случае, если по требованию налогового органа налогоплательщиком не представлены указанные в настоящей статье документы, сведения из которых включены в реестры, предусмотренные абзацами вторым - девятым настоящего пункта, подпунктами 1, 2, 4 - 7 пункта 1, пунктами 2, 21, подпунктом 3 пункта 31, подпунктом 2 пункта 37 настоящей статьи, обоснованность применения налоговой ставки 0 процентов в соответствующей части считается неподтвержденной. При реализации товаров, вывезенных в таможенной процедуре экспорта (реэкспорта) за пределы таможенной территории Евразийского экономического союза, копии истребуемых деклараций на товары, сведения из которых включены в представленные в электронной форме в налоговый орган соответствующие реестры, могут представляться в налоговый орган без соответствующих отметок российских таможенных органов места убытия. При реализации услуг, предусмотренных абзацами четвертым, пятым, седьмым подпункта 21 пункта 1 статьи 164 настоящего Кодекса, оказываемых при организации перевозок товаров железнодорожным транспортом и (или) для осуществления таких перевозок, копии истребуемых документов, сведения из которых включены в представленные в электронной форме в налоговый орган соответствующие реестры, могут представляться в налоговый орган без соответствующих отметок российских таможенных органов. В случае, если вывоз товаров в соответствии с таможенной процедурой экспорта (реэкспорта) за пределы таможенной территории Евразийского экономического союза по документам, представленным налогоплательщиком, не подтверждается сведениями, полученными в соответствии с пунктом 17 настоящей статьи от федерального органа исполнительной власти, уполномоченного по контролю и надзору в области таможенного дела, об этом сообщается налогоплательщику. Налогоплательщик вправе в течение 15 календарных дней со дня получения сообщения налогового органа представить необходимые пояснения и любые имеющиеся у налогоплательщика документы, подтверждающие вывоз указанных товаров. Если вывоз товаров в соответствии с таможенной процедурой экспорта (реэкспорта) за пределы таможенной территории Евразийского экономического союза не подтверждается сведениями (информацией), полученными от федерального органа исполнительной власти, уполномоченного по контролю и надзору в области таможенного дела, по запросу федерального органа исполнительной власти, уполномоченного по контролю и надзору в области налогов и сборов, обоснованность применения налоговой ставки 0 процентов в отношении операций по реализации товаров в соответствующей части считается неподтвержденной. Запрос федерального органа исполнительной власти, уполномоченного по контролю и надзору в области налогов и сборов, в федеральный орган исполнительной власти, уполномоченный по контролю и надзору в области таможенного дела, должен содержать пояснения и документы, если они были представлены налогоплательщиком в налоговый орган в соответствии с абзацем двадцатым настоящего пункта."; е) в абзаце первом пункта 16 слова "пунктами 2, 21, абзацами" заменить словами "пунктами 2, 21, подпунктом 3 пункта 31, подпунктом 2 пункта 37, абзацами", слова "пунктами 2, 21, 15" заменить словами "пунктами 2, 21, подпунктом 3 пункта 31, подпунктом 2 пункта 37, пунктом 15"; ж) абзацы второй и третий пункта 20 изложить в следующей редакции: "вместо копий истребованных документов, сведения из которых включены в реестр, предусмотренный абзацем первым подпункта 3 пункта 31 настоящей статьи, - при реализации услуг, указанных в подпункте 21 пункта 1 статьи 164 настоящего Кодекса и оказанных в отношении товаров, вывозимых железнодорожным транспортом в соответствии с таможенной процедурой экспорта; вместо копий истребованных документов, сведения из которых включены в реестр, предусмотренный подпунктом 2 пункта 37 настоящей статьи, - при реализации услуг, указанных в подпункте 27 пункта 1 статьи 164 настоящего Кодекса, для перевозки или транспортировки железнодорожным транспортом экспортируемых товаров;"</w:t>
      </w:r>
    </w:p>
    <w:p>
      <w:r>
        <w:rPr>
          <w:b/>
        </w:rPr>
        <w:t>Статья 2</w:t>
      </w:r>
    </w:p>
    <w:p>
      <w:r>
        <w:rPr>
          <w:b/>
        </w:rPr>
        <w:t xml:space="preserve">1. </w:t>
      </w:r>
      <w:r>
        <w:t>Настоящий Федеральный закон вступает в силу по истечении одного месяца со дня его официального опубликования, но не ранее 1-го числа очередного налогового периода по налогу на добавленную стоимость, за исключением пункта 2 статьи 1 настоящего Федерального закона</w:t>
      </w:r>
    </w:p>
    <w:p>
      <w:r>
        <w:rPr>
          <w:b/>
        </w:rPr>
        <w:t xml:space="preserve">2. </w:t>
      </w:r>
      <w:r>
        <w:t>Пункт 2 статьи 1 настоящего Федерального закона вступает в силу с 1 апреля 2025 года</w:t>
      </w:r>
    </w:p>
    <w:p>
      <w:r>
        <w:rPr>
          <w:b/>
        </w:rPr>
        <w:t xml:space="preserve">3. </w:t>
      </w:r>
      <w:r>
        <w:t>Положения подпункта 3 пункта 31, подпункта 2 пункта 37, абзацев седьмого - десятого и шестнадцатого пункта 9, абзацев десятого, одиннадцатого, тринадцатого - пятнадцатого, семнадцатого и девятнадцатого пункта 15 и абзацев второго и третьего пункта 20 статьи 165 Налогового кодекса Российской Федерации (в редакции настоящего Федерального закона) применяются в отношении порядка подтверждения налогоплательщиками обоснованности применения налоговой ставки 0 процентов по налогу на добавленную стоимость за налоговые периоды начиная с 1 апреля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