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Фонда пенсионного и социального страхования Российской Федерации за 2023 год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Утвердить отчет об исполнении бюджета Фонда пенсионного и социального страхования Российской Федерации (далее - Фонд) за 2023 год со следующими основными показателями</w:t>
      </w:r>
    </w:p>
    <w:p>
      <w:r>
        <w:rPr>
          <w:b/>
        </w:rPr>
        <w:t xml:space="preserve">1. </w:t>
      </w:r>
      <w:r>
        <w:t>общий объем доходов бюджета Фонда в сумме 13 264 888 922,1 тыс. рублей, в том числе в части, не связанной с формированием средств для финансирования накопительной пенсии, в сумме 13 212 702 805,5 тыс. рублей, из них доходы по обязательному пенсионному страхованию в сумме 9 242 140 498,6 тыс. рублей, по обязательному социальному страхованию на случай временной нетрудоспособности и в связи с материнством в сумме 939 964 037,3 тыс. рублей, по обязательному социальному страхованию от несчастных случаев на производстве и профессиональных заболеваний в сумме 208 180 448,2 тыс. рублей. Объем межбюджетных трансфертов, полученных из федерального бюджета в сумме 4 019 826 886,7 тыс. рублей, из бюджетов субъектов Российской Федерации в сумме 278 465 917,0 тыс. рублей и из бюджета Федерального фонда обязательного медицинского страхования в сумме 87 651 337,1 тыс. рублей</w:t>
      </w:r>
    </w:p>
    <w:p>
      <w:r>
        <w:rPr>
          <w:b/>
        </w:rPr>
        <w:t xml:space="preserve">1. </w:t>
      </w:r>
      <w:r>
        <w:t>общий объем расходов бюджета Фонда в сумме 13 858 333 858,7 тыс. рублей, в том числе в части, не связанной с формированием средств для финансирования накопительной пенсии, в сумме 13 819 693 991,1 тыс. рублей, из них объем расходов по обязательному пенсионному страхованию в сумме 9 227 520 272,1 тыс. рублей, по обязательному социальному страхованию на случай временной нетрудоспособности и в связи с материнством в сумме 823 902 382,7 тыс. рублей, по обязательному социальному страхованию от несчастных случаев на производстве и профессиональных заболеваний в сумме 123 841 521,9 тыс. рублей</w:t>
      </w:r>
    </w:p>
    <w:p>
      <w:r>
        <w:rPr>
          <w:b/>
        </w:rPr>
        <w:t xml:space="preserve">1. </w:t>
      </w:r>
      <w:r>
        <w:t>объем дефицита бюджета Фонда в сумме 593 444 936,6 тыс. рублей, в том числе объем профицита бюджета Фонда в части, связанной с формированием средств для финансирования накопительной пенсии, в сумме 13 546 249,0 тыс. рублей и объем дефицита бюджета Фонда в части, не связанной с формированием средств для финансирования накопительной пенсии, в сумме 606 991 185,6 тыс. рублей, из них объем профицита бюджета Фонда по обязательному пенсионному страхованию в сумме 14 620 226,5 тыс. рублей, объем профицита бюджета Фонда в части обязательного социального страхования на случай временной нетрудоспособности и в связи с материнством в сумме 116 061 654,6 тыс. рублей, объем профицита бюджета Фонда в части обязательного социального страхования от несчастных случаев на производстве и профессиональных заболеваний в сумме 84 338 926,3 тыс. рублей и объем дефицита бюджета Фонда в части переданных полномочий в сумме 822 011 993,0 тыс. рублей</w:t>
      </w:r>
    </w:p>
    <w:p>
      <w:r>
        <w:rPr>
          <w:b/>
        </w:rPr>
        <w:t>Статья 2</w:t>
      </w:r>
    </w:p>
    <w:p>
      <w:r>
        <w:t>Утвердить следующие показатели исполнения бюджета Фонда за 2023 год</w:t>
      </w:r>
    </w:p>
    <w:p>
      <w:r>
        <w:t>доходы бюджета Фонда по кодам классификации доходов бюджетов за 2023 год согласно приложению 1 к настоящему Федеральному закону</w:t>
      </w:r>
    </w:p>
    <w:p>
      <w:r>
        <w:t>структура расходов бюджета Фонда за 2023 год согласно приложению 2 к настоящему Федеральному закону</w:t>
      </w:r>
    </w:p>
    <w:p>
      <w:r>
        <w:t>источники внутреннего финансирования дефицита бюджета Фонда по кодам классификации источников финансирования дефицитов бюджетов за 2023 год согласно приложению 3 к настоящему Федеральному закону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