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Земельный кодекс Российской Федерации и статьи 10 и 10-1 Федерального закона "Об обороте земель сельскохозяйственного назначения"</w:t>
      </w:r>
    </w:p>
    <w:p>
      <w:r>
        <w:rPr>
          <w:b/>
        </w:rPr>
        <w:t>Статья 1</w:t>
      </w:r>
    </w:p>
    <w:p>
      <w:r>
        <w:t>Внести в Земельный кодекс Российской Федерации (Собрание законодательства Российской Федерации, 2001, № 44, ст. 4147; 2014, № 26, ст. 3377; № 30, ст. 4218, 4225; 2015, № 27, ст. 3997; № 29, ст. 4339, 4350, 4378; 2016, № 18, ст. 2495; № 26, ст. 3890; № 27, ст. 4269, 4282, 4294, 4298, 4306; 2017, № 27, ст. 3938; № 31, ст. 4765, 4766, 4829; 2018, № 1, ст. 90; № 28, ст. 4139, 4149; № 32, ст. 5133, 5134, 5135; № 53, ст. 8411; 2019, № 31, ст. 4442; № 52, ст. 7820; 2020, № 29, ст. 4504, 4512; № 42, ст. 6505; № 52, ст. 8581; 2021, № 1, ст. 33; № 17, ст. 2878; № 27, ст. 5054, 5101, 5104; 2022, № 1, ст. 5, 45; № 29, ст. 5279, 5283; № 41, ст. 6947; № 50, ст. 8803; 2023, № 12, ст. 1890; № 25, ст. 4417; № 26, ст. 4675; № 31, ст. 5764; № 32, ст. 6162, 6180, 6224; 2024, № 1, ст. 8, 9; № 8, ст. 1044; Российская газета, 2024, 29 июля, 30 июля) следующие изменения</w:t>
      </w:r>
    </w:p>
    <w:p>
      <w:r>
        <w:t>в подпункте 10 пункта 2 статьи 393 слова ", гражданам или крестьянским (фермерским) хозяйствам для осуществления крестьянским (фермерским) хозяйством его деятельности в соответствии со статьей" заменить словами "в случаях, предусмотренных пунктом 5 статьи"</w:t>
      </w:r>
    </w:p>
    <w:p>
      <w:r>
        <w:t>в подпункте 15 пункта 2 статьи 396 слова ", гражданам и крестьянским (фермерским) хозяйствам для осуществления крестьянским (фермерским) хозяйством его деятельности в соответствии со статьей" заменить словами "в случаях, предусмотренных пунктом 5 статьи"</w:t>
      </w:r>
    </w:p>
    <w:p>
      <w:r>
        <w:t>в абзаце втором пункта 10 статьи 3911 слова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 исключить</w:t>
      </w:r>
    </w:p>
    <w:p>
      <w:r>
        <w:t>пункт 8 статьи 3914 признать утратившим силу</w:t>
      </w:r>
    </w:p>
    <w:p>
      <w:r>
        <w:t>в подпункте 13 статьи 3916 слова "или осуществления крестьянским (фермерским) хозяйством его деятельности" исключить</w:t>
      </w:r>
    </w:p>
    <w:p>
      <w:r>
        <w:t>в статье 3918: а) в наименовании слова ", гражданам и крестьянским (фермерским) хозяйствам для осуществления крестьянским (фермерским) хозяйством его деятельности" исключить; б) в абзаце первом пункта 1 слова ",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исключить; в) в подпункте 2 пункта 2 слова "или крестьянских (фермерских) хозяйств" исключить; г) в пункте 4 слова "крестьянские (фермерские) хозяйства," исключить; д) в пункте 5: в абзаце первом слова ", крестьянских (фермерских) хозяйств" исключить; в подпункте 2 слова ", крестьянских (фермерских) хозяйств" исключить; е) в абзаце первом пункта 7 слова ", крестьянских (фермерских) хозяйств" исключить; ж) дополнить пунктом 8 следующего содержания: "8.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
        <w:t>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
        <w:t>такие граждане являются собственниками зданий, сооружений, обладающими правом на предоставление земельного участка в соответствии с подпунктами 4 и 5 статьи 395 или со статьей 3920 настоящего Кодекса</w:t>
      </w:r>
    </w:p>
    <w:p>
      <w:r>
        <w:t>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настоящего Кодекса</w:t>
      </w:r>
    </w:p>
    <w:p>
      <w:r>
        <w:t>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настоящего Кодекса</w:t>
      </w:r>
    </w:p>
    <w:p>
      <w:r>
        <w:t>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настоящего Кодекса или другими федеральными законами садовые земельные участки предоставляются без проведения торгов."</w:t>
      </w:r>
    </w:p>
    <w:p>
      <w:r>
        <w:rPr>
          <w:b/>
        </w:rPr>
        <w:t>Статья 2</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2004, № 41, ст. 3993; 2005, № 30, ст. 3098; 2011, № 1, ст. 47; 2013, № 49, ст. 6328; № 52, ст. 7011; 2014, № 26, ст. 3377; 2016, № 27, ст. 4269, 4287; 2018, № 27, ст. 3947; 2021, № 18, ст. 3061; 2022, № 29, ст. 5283; 2023, № 32, ст. 6195) следующие изменения</w:t>
      </w:r>
    </w:p>
    <w:p>
      <w:r>
        <w:t>в пункте 8 статьи 10: а) в абзаце первом слова "без проведения торгов" заменить словами "в порядке, установленном статьей 3918 Земельного кодекса Российской Федерации"; б) абзац второй признать утратившим силу</w:t>
      </w:r>
    </w:p>
    <w:p>
      <w:r>
        <w:t>в пункте 1 статьи 101 слова "и статьей 3918 Земельного кодекса Российской Федерации" исключить</w:t>
      </w:r>
    </w:p>
    <w:p>
      <w:r>
        <w:rPr>
          <w:b/>
        </w:rPr>
        <w:t>Статья 3</w:t>
      </w:r>
    </w:p>
    <w:p>
      <w:r>
        <w:rPr>
          <w:b/>
        </w:rPr>
        <w:t xml:space="preserve">1. </w:t>
      </w:r>
      <w:r>
        <w:t>Настоящий Федеральный закон вступает в силу со дня его официального опубликования</w:t>
      </w:r>
    </w:p>
    <w:p>
      <w:r>
        <w:rPr>
          <w:b/>
        </w:rPr>
        <w:t xml:space="preserve">2. </w:t>
      </w:r>
      <w:r>
        <w:t>В случае, если до дня вступления в силу настоящего Федерального закона гражданином или крестьянским (фермерским) хозяйством в орган государственной власти или орган местного самоуправления в соответствии со статьей 3918 Земельного кодекса Российской Федерации (в редакции, действовавшей до дня вступления в силу настоящего Федерального закона) было подано заявление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указанного земельного участка, соответствующее заявление подлежит рассмотрению и предоставление указанного земельного участка осуществляется в соответствии с статьей 3918 Земельного кодекса Российской Федерации (в редакции, действовавшей до дня вступления в силу настоящего Федерального закона)</w:t>
      </w:r>
    </w:p>
    <w:p>
      <w:r>
        <w:rPr>
          <w:b/>
        </w:rPr>
        <w:t xml:space="preserve">3. </w:t>
      </w:r>
      <w:r>
        <w:t>В случае, если до дня вступления в силу настоящего Федерального закона в орган государственной власти или орган местного самоуправления в соответствии со статьей 3918 Земельного кодекса Российской Федерации (в редакции, действовавшей до дня вступления в силу настоящего Федерального закона) в течение тридцати дней со дня опубликования извещения о приеме заявлений граждан, крестьянских (фермерских) хозяйств о намерении участвовать в аукционе по предоставлению земельного участка, находящегося в государственной или муниципальной собственности, предназначенного для осуществления крестьянским (фермерским) хозяйством его деятельности, поступили такие заявления, организация и проведение аукциона по предоставлению указанного земельного участка осуществляются в соответствии с Земельным кодексом Российской Федерации (в редакции, действовавшей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