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11-10 и 39-15 Земельного кодекса Российской Федерации и статью 18-1 Федерального закона "О геодезии, картографии и пространственных данных и о внесении изменений в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2015, № 27, ст. 3997; 2016, № 26, ст. 3890; № 27, ст. 4267, 4294; 2017, № 31, ст. 4766, 4829; 2018, № 32, ст. 5135; 2021, № 18, ст. 3064; 2022, № 1, ст. 47; № 29, ст. 5279; № 50, ст. 8803; 2024, № 1, ст. 9) следующие изменения</w:t>
      </w:r>
    </w:p>
    <w:p>
      <w:r>
        <w:t>в статье 1110: а) пункт 10 изложить в следующей редакции: "10.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средств."; б) пункт 11 признать утратившим силу; в) в пункте 20 слова "орган регистрации прав" заменить словами "федеральный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(далее - орган регистрации прав),"; г) пункт 21 признать утратившим силу</w:t>
      </w:r>
    </w:p>
    <w:p>
      <w:r>
        <w:t>в абзаце втором пункта 5 статьи 3915 слова "официального сайта органа регистрации прав в информационно-телекоммуникационной сети "Интернет" заменить словами "федеральной государственной географической информационной системы, обеспечивающей функционирование национальной системы пространственных данных,"</w:t>
      </w:r>
    </w:p>
    <w:p>
      <w:r>
        <w:rPr>
          <w:b/>
        </w:rPr>
        <w:t>Статья 2</w:t>
      </w:r>
    </w:p>
    <w:p>
      <w:r>
        <w:t>Внести в статью 181 Федерального закона от 30 декабря 2015 года № 431-ФЗ "О геодезии, картографии и пространственных данных и о внесении изменений в отдельные законодательные акты Российской Федерации" (Собрание законодательства Российской Федерации, 2016, № 1, ст. 51; 2022, № 1, ст. 18; 2023, № 32, ст. 6223) следующие изменения: 1) часть 3 после слова "систему," дополнить словами "порядок использования указанной системы в целях предоставления государственных и муниципальных услуг, включая этапы обеспечения такого использования на территориях субъектов Российской Федерации, перечень таких услуг, виды электронных сервисов указанной системы и порядок их использования,"; 2) дополнить частями 7 и 8 следующего содержания: "7. Предоставление государственных и муниципальных услуг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должно осуществляться с учетом требований законодательства Российской Федерации о защите государственной тайны, коммерческой тайны, служебной тайны в области обороны и иной охраняемой законом тайны.</w:t>
      </w:r>
    </w:p>
    <w:p>
      <w:r>
        <w:rPr>
          <w:b/>
        </w:rPr>
        <w:t xml:space="preserve">8. </w:t>
      </w:r>
      <w:r>
        <w:t>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 и иные организации, уполномоченные в соответствии с федеральным законом осуществлять предоставление государственных и муниципальных услуг, в случае, если предоставление государственных или муниципальных услуг связано с созданием, поиском, сбором, хранением, обработкой, предоставлением, использованием и распространением пространственных данных, используют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в соответствии с этапами обеспечения такого использования на территориях субъектов Российской Федерации, предусмотренными нормативным правовым актом Правительства Российской Федерации, указанным в части 3 настоящей статьи. Такие данные и сведения могут быть использованы наряду с данными и сведениями, содержащимися в иных государственных и (или) муниципальных информационных системах."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2025 года</w:t>
      </w:r>
    </w:p>
    <w:p>
      <w:r>
        <w:rPr>
          <w:b/>
        </w:rPr>
        <w:t xml:space="preserve">2. </w:t>
      </w:r>
      <w:r>
        <w:t>Использование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органами местного самоуправления и иными организациями, уполномоченными в соответствии с федеральным законом осуществлять предоставление государственных и муниципальных услуг,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 при предоставлении государственных или муниципальных услуг осуществляется после дня вступления в силу нормативного правового акта Правительства Российской Федерации о порядке такого использования, перечне таких услуг и о видах таких электронных сервисов, предусмотренного частью 3 статьи 181 Федерального закона от 30 декабря 2015 года № 431-ФЗ "О геодезии, картографии и пространственных данных и о внесении изменений в отдельные законодательные акты Российской Федерации"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