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2004, № 34, ст. 3535; 2005, № 27, ст. 2717; № 52, ст. 5572; 2006, № 43, ст. 4412; № 52, ст. 5503; 2007, № 18, ст. 2117; № 46, ст. 5553; № 50, ст. 6246; 2008, № 48, ст. 5500; № 52, ст. 6236; 2009, № 1, ст. 18; № 30, ст. 3739; № 39, ст. 4532; № 52, ст. 6450; 2010, № 21, ст. 2524; № 46, ст. 5918; 2011, № 15, ст. 2041; № 49, ст. 7039; 2012, № 26, ст. 3447; № 50, ст. 6967; 2013, № 19, ст. 2331; № 31, ст. 4191; 2014, № 30, ст. 4250; № 40, ст. 5314; № 43, ст. 5795; № 48, ст. 6655, 6664; 2015, № 45, ст. 6202; 2016, № 22, ст. 3093; № 49, ст. 6852; 2017, № 49, ст. 7317; 2018, № 1, ст. 18; № 11, ст. 1580; № 49, ст. 7495, 7528; № 53, ст. 8430; 2019, № 16, ст. 1825; № 30, ст. 4103; № 52, ст. 7797; 2020, № 31, ст. 5022; № 40, ст. 6168; № 42, ст. 6514; 2021, № 27, ст. 5079; № 49, ст. 8148; 2022, № 9, ст. 1254; № 29, ст. 5223; № 45, ст. 7677; № 48, ст. 8315; 2023, № 16, ст. 2765; № 32, ст. 6148; Российская газета, 2024, 18 июля) следующие изменения</w:t>
      </w:r>
    </w:p>
    <w:p>
      <w:r>
        <w:t>абзац сорок пятый пункта 2 статьи 56 дополнить словами ", в пределах переданных полномочий Российской Федерации в области использования автомобильных дорог и осуществления дорожной деятельности"</w:t>
      </w:r>
    </w:p>
    <w:p>
      <w:r>
        <w:t>в абзаце четвертом пункта 2 статьи 61 слова "за выдачу органом местного самоуправления городского поселения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грузов," исключить</w:t>
      </w:r>
    </w:p>
    <w:p>
      <w:r>
        <w:t>абзац пятнадцатый пункта 2 статьи 611 признать утратившим силу</w:t>
      </w:r>
    </w:p>
    <w:p>
      <w:r>
        <w:t>абзац пятый пункта 2 статьи 615 признать утратившим силу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2025 года</w:t>
      </w:r>
    </w:p>
    <w:p>
      <w:r>
        <w:rPr>
          <w:b/>
        </w:rPr>
        <w:t xml:space="preserve">2. </w:t>
      </w:r>
      <w:r>
        <w:t>Положения статей 56, 61, 611 и 615 Бюджетного кодекса Российской Федерации (в редакции настоящего Федерального закона) применяются к правоотношениям, возникающим при составлении и исполнении бюджетов бюджетной системы Российской Федерации, начиная с бюджетов на 2025 год и на плановый период 2026 и 2027 годов (на 2025 год)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