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применения и исполнения дисциплинарного ареста в отношении военнослужащих, принимающих участие в специальной военной операции</w:t>
      </w:r>
    </w:p>
    <w:p>
      <w:r>
        <w:rPr>
          <w:b/>
        </w:rPr>
        <w:t>Статья 1. Предмет регулирования и применение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устанавливает особенности применения и исполнения дисциплинарного взыскания - дисциплинарного ареста в отношении военнослужащих, принимающих участие в специальной военной операции на территории Украины или в отдельных местностях Российской Федерации, на территориях которых введено военное положение, а также в отношении военнослужащих воинских частей (подразделений), дислоцированных (расположенных) в указанных местностях, за совершение такими военнослужащими грубых дисциплинарных проступков, предусмотренных настоящим Федеральным законом, которые такие военнослужащие совершили в период проведения специальной военной операции на этих территориях и в указанных местностях</w:t>
      </w:r>
    </w:p>
    <w:p>
      <w:r>
        <w:rPr>
          <w:b/>
        </w:rPr>
        <w:t xml:space="preserve">2. </w:t>
      </w:r>
      <w:r>
        <w:t>Настоящий Федеральный закон распространяется на военнослужащих мужского пола из числа солдат, матросов, сержантов, старшин, прапорщиков и мичманов</w:t>
      </w:r>
    </w:p>
    <w:p>
      <w:r>
        <w:rPr>
          <w:b/>
        </w:rPr>
        <w:t xml:space="preserve">3. </w:t>
      </w:r>
      <w:r>
        <w:t>К военнослужащим, указанным в настоящей статье, дисциплинарный арест с учетом особенностей, установленных настоящим Федеральным законом, применяется за совершение ими грубых дисциплинарных проступков, предусмотренных статьей 2 настоящего Федерального закона</w:t>
      </w:r>
    </w:p>
    <w:p>
      <w:r>
        <w:rPr>
          <w:b/>
        </w:rPr>
        <w:t xml:space="preserve">4. </w:t>
      </w:r>
      <w:r>
        <w:t>Порядок проведения разбирательства по факту совершения военнослужащим грубого дисциплинарного проступка определяется общевоинскими уставами Вооруженных Сил Российской Федерации (далее - общевоинские уставы) с учетом особенностей, установленных настоящим Федеральным законом</w:t>
      </w:r>
    </w:p>
    <w:p>
      <w:r>
        <w:rPr>
          <w:b/>
        </w:rPr>
        <w:t xml:space="preserve">5. </w:t>
      </w:r>
      <w:r>
        <w:t>Применение и исполнение дисциплинарного ареста за грубые дисциплинарные проступки, не предусмотренные статьей 2 настоящего Федерального закона, но предусмотренные пунктом 2 статьи 285 Федерального закона от 27 мая 1998 года № 76-ФЗ "О статусе военнослужащих", осуществляются без учета особенностей, установленных настоящим Федеральным законом</w:t>
      </w:r>
    </w:p>
    <w:p>
      <w:r>
        <w:rPr>
          <w:b/>
        </w:rPr>
        <w:t>Статья 2. Грубые дисциплинарные проступки</w:t>
      </w:r>
    </w:p>
    <w:p>
      <w:r>
        <w:t>Грубыми дисциплинарными проступками, за совершение которых к военнослужащему применяется дисциплинарный арест с учетом особенностей, установленных статьей 3 настоящего Федерального закона (далее - грубый дисциплинарный проступок), являются</w:t>
      </w:r>
    </w:p>
    <w:p>
      <w:r>
        <w:t>нарушение уставных правил взаимоотношений между военнослужащими</w:t>
      </w:r>
    </w:p>
    <w:p>
      <w:r>
        <w:t>самовольное оставление воинской части или установленного за пределами воинской части места военной службы</w:t>
      </w:r>
    </w:p>
    <w:p>
      <w:r>
        <w:t>неявка в срок без уважительных причин на службу при назначении, переводе, а также из командировки, отпуска или медицинской организации</w:t>
      </w:r>
    </w:p>
    <w:p>
      <w:r>
        <w:t>уклонение от исполнения обязанностей военной службы</w:t>
      </w:r>
    </w:p>
    <w:p>
      <w:r>
        <w:t>нарушение правил несения боевого дежурства (боевой службы)</w:t>
      </w:r>
    </w:p>
    <w:p>
      <w:r>
        <w:t>нарушение правил несения пограничной службы</w:t>
      </w:r>
    </w:p>
    <w:p>
      <w:r>
        <w:t>нарушение уставных правил караульной службы</w:t>
      </w:r>
    </w:p>
    <w:p>
      <w:r>
        <w:t>нарушение уставных правил несения внутренней службы</w:t>
      </w:r>
    </w:p>
    <w:p>
      <w:r>
        <w:t>нарушение уставных правил патрулирования в гарнизоне</w:t>
      </w:r>
    </w:p>
    <w:p>
      <w:r>
        <w:t>нарушение правил несения службы по охране общественного порядка и обеспечению общественной безопасности</w:t>
      </w:r>
    </w:p>
    <w:p>
      <w:r>
        <w:t>умышленные уничтожение, повреждение, порча, незаконные расходование или использование военного имущества</w:t>
      </w:r>
    </w:p>
    <w:p>
      <w:r>
        <w:t>уничтожение или повреждение по неосторожности военного имущества</w:t>
      </w:r>
    </w:p>
    <w:p>
      <w:r>
        <w:t>нарушение правил сбережения вверенного для служебного пользования военного имущества, повлекшее по неосторожности его утрату или повреждение</w:t>
      </w:r>
    </w:p>
    <w:p>
      <w:r>
        <w:t>нарушение правил обращения с оружием, боеприпасами, радиоактивными материалами, взрывчатыми или иными веществами и предметами, представляющими повышенную опасность для окружающих, военной техникой или правил эксплуатации военной техники, повлекшее по неосторожности причинение вреда здоровью человека, уничтожение, повреждение или утрату военного имущества либо иные вредные последствия</w:t>
      </w:r>
    </w:p>
    <w:p>
      <w:r>
        <w:t>нарушение правил управления транспортными средствами или их эксплуатации, повлекшее по неосторожности причинение вреда здоровью человека, повреждение военного имущества либо иные вредные последствия</w:t>
      </w:r>
    </w:p>
    <w:p>
      <w:r>
        <w:t>исполнение обязанностей военной службы в состоянии опьянения, а также отказ от прохождения медицинского освидетельствования на состояние опьянения</w:t>
      </w:r>
    </w:p>
    <w:p>
      <w:r>
        <w:t>нарушение правил и требований, устанавливающих порядок ведения секретного делопроизводства</w:t>
      </w:r>
    </w:p>
    <w:p>
      <w:r>
        <w:t>нарушение командиром (начальником) требований безопасности военной службы, приведшее к гибели или нетрудоспособности, в том числе временной, военнослужащего</w:t>
      </w:r>
    </w:p>
    <w:p>
      <w:r>
        <w:t>нарушение запрета предоставлять средствам массовой информации либо с использованием информационно-телекоммуникационной сети "Интернет" распространять или предоставлять информацию: а) позволяющую определить принадлежность или предназначение военнослужащих и граждан, призванных на военные сборы, к Вооруженным Силам Российской Федерации, другим войскам, воинским формированиям и органам; б) о других военнослужащих и гражданах, призванных на военные сборы, гражданах, уволенных с военной службы, членах их семей или их родителях, в том числе информацию, позволяющую определить место нахождения указанных лиц в определенный период другим лицам; в) о своей деятельности или деятельности других военнослужащих, граждан, призванных на военные сборы, и граждан, уволенных с военной службы, связанной с исполнением обязанностей военной службы; г) о деятельности органов военного управления или органов управления другими войсками, воинскими формированиями и органами, о деятельности объединений, соединений, воинских частей и иных организаций, входящих в состав Вооруженных Сил Российской Федерации или других войск, воинских формирований и органов, о деятельности подразделений указанных органов военного управления или органов управления, воинских частей и организаций, в том числе информацию о дислокации или передислокации органов военного управления или органов управления, объединений, соединений, воинских частей, организаций и подразделений, не отнесенную к перечню сведений, составляющих государственную тайну</w:t>
      </w:r>
    </w:p>
    <w:p>
      <w:r>
        <w:t>нарушение запрета при исполнении обязанностей военной службы, предусмотренных подпунктами "а", "в", "г", "е", "к", "о" и "п" пункта 1 статьи 37 Федерального закона от 28 марта 1998 года № 53-ФЗ "О воинской обязанности и военной службе", иметь при себе электронные изделия (приборы, технические средства) бытового назначения, в которых могут храниться или которые позволяют с использованием информационно-телекоммуникационной сети "Интернет" распространять или предоставлять аудио-, фото-, видеоматериалы и данные геолокации. Данное положение не распространяется на военнослужащих и приравненных к ним лиц в случае, если указанные электронные изделия используются ими для выполнения своих обязанностей в порядке, установленном нормативными правовыми актами федеральных органов исполнительной власти или федеральных государственных органов, в которых федеральным законом предусмотрена военная служба</w:t>
      </w:r>
    </w:p>
    <w:p>
      <w:r>
        <w:rPr>
          <w:b/>
        </w:rPr>
        <w:t>Статья 3. Особенности применения и исполнения дисциплинарного ареста</w:t>
      </w:r>
    </w:p>
    <w:p>
      <w:r>
        <w:rPr>
          <w:b/>
        </w:rPr>
        <w:t xml:space="preserve">1. </w:t>
      </w:r>
      <w:r>
        <w:t>Право ходатайствовать о применении к военнослужащему дисциплинарного ареста предоставляется его прямым начальникам или лицу, проводившему разбирательство по факту совершения грубого дисциплинарного проступка</w:t>
      </w:r>
    </w:p>
    <w:p>
      <w:r>
        <w:rPr>
          <w:b/>
        </w:rPr>
        <w:t xml:space="preserve">2. </w:t>
      </w:r>
      <w:r>
        <w:t>Срок разбирательства по факту совершения грубого дисциплинарного проступка не должен превышать двое суток со дня, когда</w:t>
      </w:r>
    </w:p>
    <w:p>
      <w:r>
        <w:rPr>
          <w:b/>
        </w:rPr>
        <w:t xml:space="preserve">3. </w:t>
      </w:r>
      <w:r>
        <w:t>Военнослужащий имеет право давать объяснения, представлять доказательства об обстоятельствах грубого дисциплинарного проступка, за совершение которого может быть назначен дисциплинарный арест, участвовать в рассмотрении материалов о грубом дисциплинарном проступке, знакомиться по окончании разбирательства с указанными материалами, а также обжаловать назначение дисциплинарного ареста</w:t>
      </w:r>
    </w:p>
    <w:p>
      <w:r>
        <w:rPr>
          <w:b/>
        </w:rPr>
        <w:t xml:space="preserve">4. </w:t>
      </w:r>
      <w:r>
        <w:t>Дисциплинарный арест назначается незамедлительно, но не позднее двух суток со дня окончания разбирательства по факту совершения грубого дисциплинарного проступка по решению</w:t>
      </w:r>
    </w:p>
    <w:p>
      <w:r>
        <w:rPr>
          <w:b/>
        </w:rPr>
        <w:t xml:space="preserve">5. </w:t>
      </w:r>
      <w:r>
        <w:t>Дисциплинарный арест назначается на срок до десяти суток за один грубый дисциплинарный проступок</w:t>
      </w:r>
    </w:p>
    <w:p>
      <w:r>
        <w:rPr>
          <w:b/>
        </w:rPr>
        <w:t xml:space="preserve">6. </w:t>
      </w:r>
      <w:r>
        <w:t>Дисциплинарный арест за несколько грубых дисциплинарных проступков назначается путем частичного или полного сложения сроков ареста. В этом случае непрерывный срок нахождения военнослужащего под дисциплинарным арестом не должен превышать пятнадцать суток</w:t>
      </w:r>
    </w:p>
    <w:p>
      <w:r>
        <w:rPr>
          <w:b/>
        </w:rPr>
        <w:t xml:space="preserve">7. </w:t>
      </w:r>
      <w:r>
        <w:t>При назначении дисциплинарного ареста учитываются характер дисциплинарного проступка, обстоятельства и последствия его совершения, форма вины, личность военнослужащего, совершившего дисциплинарный проступок, обстоятельства, смягчающие дисциплинарную ответственность, которые предусмотрены абзацами вторым - четвертым пункта 3 статьи 285 Федерального закона от 27 мая 1998 года № 76-ФЗ "О статусе военнослужащих", и обстоятельства, отягчающие дисциплинарную ответственность, которые предусмотрены абзацами вторым - шестым пункта 4 статьи 285 указанного Федерального закона (с учетом абзаца восьмого пункта 4 статьи 285 указанного Федерального закона)</w:t>
      </w:r>
    </w:p>
    <w:p>
      <w:r>
        <w:rPr>
          <w:b/>
        </w:rPr>
        <w:t xml:space="preserve">8. </w:t>
      </w:r>
      <w:r>
        <w:t>Решение о назначении дисциплинарного ареста принимается на основании письменных материалов разбирательства, протокола о грубом дисциплинарном проступке и оформляется приказом командира воинской части (начальника органа управления другими войсками), начальника органа военной полиции или начальника гарнизона</w:t>
      </w:r>
    </w:p>
    <w:p>
      <w:r>
        <w:rPr>
          <w:b/>
        </w:rPr>
        <w:t xml:space="preserve">9. </w:t>
      </w:r>
      <w:r>
        <w:t>О назначении дисциплинарного ареста начальником органа военной полиции или начальником гарнизона незамедлительно, но не позднее чем через двадцать четыре часа уведомляется командир воинской части (начальник органа управления другими войсками), в которой (в котором) проходит военную службу военнослужащий, подвергнутый дисциплинарному аресту</w:t>
      </w:r>
    </w:p>
    <w:p>
      <w:r>
        <w:rPr>
          <w:b/>
        </w:rPr>
        <w:t xml:space="preserve">10. </w:t>
      </w:r>
      <w:r>
        <w:t>Лицо, принявшее решение о назначении военнослужащему дисциплинарного ареста, незамедлительно, но не позднее чем через двадцать четыре часа уведомляет об этом военного прокурора</w:t>
      </w:r>
    </w:p>
    <w:p>
      <w:r>
        <w:rPr>
          <w:b/>
        </w:rPr>
        <w:t xml:space="preserve">11. </w:t>
      </w:r>
      <w:r>
        <w:t>Решение командира воинской части (начальника органа управления другими войсками), начальника органа военной полиции или начальника гарнизона о назначении дисциплинарного ареста незамедлительно после его принятия объявляется под расписку военнослужащему, в отношении которого принято решение о назначении дисциплинарного ареста, и направляется для исполнения в орган (должностному лицу), который уполномочен исполнять дисциплинарный арест</w:t>
      </w:r>
    </w:p>
    <w:p>
      <w:r>
        <w:rPr>
          <w:b/>
        </w:rPr>
        <w:t xml:space="preserve">12. </w:t>
      </w:r>
      <w:r>
        <w:t>Решение о назначении военнослужащему дисциплинарного ареста исполняется незамедлительно после его принятия</w:t>
      </w:r>
    </w:p>
    <w:p>
      <w:r>
        <w:rPr>
          <w:b/>
        </w:rPr>
        <w:t xml:space="preserve">13. </w:t>
      </w:r>
      <w:r>
        <w:t>Решение о назначении дисциплинарного ареста может быть обжаловано военнослужащим в порядке, предусмотренном федеральными законами, общевоинскими уставами и иными нормативными правовыми актами Российской Федерации</w:t>
      </w:r>
    </w:p>
    <w:p>
      <w:r>
        <w:rPr>
          <w:b/>
        </w:rPr>
        <w:t xml:space="preserve">14. </w:t>
      </w:r>
      <w:r>
        <w:t>Особенности исполнения дисциплинарного ареста, назначенного в соответствии с настоящим Федеральным законом, устанавливаются общевоинскими уставами и Уставом военной полиции Вооруженных Сил Российской Федерации</w:t>
      </w:r>
    </w:p>
    <w:p>
      <w:r>
        <w:rPr>
          <w:b/>
        </w:rPr>
        <w:t xml:space="preserve">2. </w:t>
      </w:r>
      <w:r>
        <w:t>командиру воинской части (начальнику органа управления другими войсками), в которой (в котором) военнослужащий проходит военную службу, стало известно о совершении военнослужащим грубого дисциплинарного проступка, не считая периода временной нетрудоспособности военнослужащего, пребывания его в отпуске, других случаев его отсутствия на службе по уважительным причинам</w:t>
      </w:r>
    </w:p>
    <w:p>
      <w:r>
        <w:rPr>
          <w:b/>
        </w:rPr>
        <w:t xml:space="preserve">2. </w:t>
      </w:r>
      <w:r>
        <w:t>начальнику органа военной полиции или начальнику гарнизона стало известно о совершении военнослужащим грубого дисциплинарного проступка, не считая периода временной нетрудоспособности военнослужащего</w:t>
      </w:r>
    </w:p>
    <w:p>
      <w:r>
        <w:rPr>
          <w:b/>
        </w:rPr>
        <w:t xml:space="preserve">4. </w:t>
      </w:r>
      <w:r>
        <w:t>командира воинской части (начальника органа управления другими войсками), в которой (в котором) военнослужащий проходит военную службу</w:t>
      </w:r>
    </w:p>
    <w:p>
      <w:r>
        <w:rPr>
          <w:b/>
        </w:rPr>
        <w:t xml:space="preserve">4. </w:t>
      </w:r>
      <w:r>
        <w:t>начальника органа военной полиции:</w:t>
      </w:r>
    </w:p>
    <w:p>
      <w:r>
        <w:rPr>
          <w:b/>
        </w:rPr>
        <w:t xml:space="preserve">4. </w:t>
      </w:r>
      <w:r>
        <w:t>начальника гарнизона в случаях, если:</w:t>
      </w:r>
    </w:p>
    <w:p>
      <w:r>
        <w:rPr>
          <w:b/>
        </w:rPr>
        <w:t xml:space="preserve">4. </w:t>
      </w:r>
      <w:r>
        <w:t>в отношении военнослужащего Вооруженных Сил Российской Федерации в случаях, если: грубый дисциплинарный проступок выявлен военнослужащим (нарядом) военной полиции или совершен военнослужащим, доставленным в орган военной полиции; сообщение (заявление) о грубом дисциплинарном проступке поступило непосредственно в орган военной полиции</w:t>
      </w:r>
    </w:p>
    <w:p>
      <w:r>
        <w:rPr>
          <w:b/>
        </w:rPr>
        <w:t xml:space="preserve">4. </w:t>
      </w:r>
      <w:r>
        <w:t>в отношении военнослужащего других войск, воинских формирований или органов, содержащегося на гауптвахте</w:t>
      </w:r>
    </w:p>
    <w:p>
      <w:r>
        <w:rPr>
          <w:b/>
        </w:rPr>
        <w:t xml:space="preserve">4. </w:t>
      </w:r>
      <w:r>
        <w:t>грубый дисциплинарный проступок касается нарушения военнослужащим правил несения гарнизонной или караульной служб</w:t>
      </w:r>
    </w:p>
    <w:p>
      <w:r>
        <w:rPr>
          <w:b/>
        </w:rPr>
        <w:t xml:space="preserve">4. </w:t>
      </w:r>
      <w:r>
        <w:t>грубый дисциплинарный проступок совершен военнослужащим на территории гарнизона вне расположения воинской части либо в период нахождения в отпуске или командировке (за исключением случаев, указанных в абзацах втором и третьем подпункта "а" пункта 2 настоящей части)</w:t>
      </w:r>
    </w:p>
    <w:p>
      <w:r>
        <w:rPr>
          <w:b/>
        </w:rPr>
        <w:t>Статья 4.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шестидесяти дней после дня его официального опубликования</w:t>
      </w:r>
    </w:p>
    <w:p>
      <w:r>
        <w:rPr>
          <w:b/>
        </w:rPr>
        <w:t xml:space="preserve">2. </w:t>
      </w:r>
      <w:r>
        <w:t>Применение и исполнение дисциплинарного ареста, начатые до дня вступления в силу настоящего Федерального закона в отношении военнослужащих, указанных в статье 1 настоящего Федерального закона, за совершение грубых дисциплинарных проступков, указанных в статье 2 настоящего Федерального закона, осуществляются в порядке, действовавшем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