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о Таможенном кодексе Евразийского экономического союза от 11 апреля 2017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