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несостоятельности (банкротстве)"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2011, № 29, ст. 4301; № 49, ст. 7024; 2013, № 27, ст. 3481; 2015, № 29, ст. 4362; 2016, № 1, ст. 11; № 27, ст. 4237; 2017, № 31, ст. 4767; 2018, № 53, ст. 8404; 2019, № 26, ст. 3317; 2020, № 29, ст. 4512; 2021, № 1, ст. 81; 2022, № 1, ст. 5, 45; 2024, № 23, ст. 3045) следующие изменения: 1) в статье 20110: а) в подпункте 2 пункта 3 слова "связанных с судебными расходами по делу о банкротстве, выплатой вознаграждения конкурсному управляющему, оплатой деятельности лиц, привлечение которых конкурсным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обязательным," исключить; б) пункт 5 изложить в следующей редакции: "5. Если имущества, которое остается у должника после передачи объекта незавершенного строительства, недостаточно для погашения требований кредиторов по текущим платежам и требований кредиторов первой и второй очереди, участники строительства и (или) третьи лица до рассмотрения арбитражным судом ходатайства о передаче объекта незавершенного строительства вправе внести в соответствии со статьей 20115 настоящего Федерального закона на специальный банковский счет должника денежные средства в следующих размерах: в отношении требований о выплате выходных пособий и об оплате труда лиц, работающих или работавших по трудовому договору непосредственно на объекте незавершенного строительства, если такие требования подлежат удовлетворению в составе требований кредиторов по текущим платежам, - в полном размере; в отношении иных требований кредиторов по текущим платежам - в размере превышения совокупного размера текущих платежей, указанных в настоящем абзаце, над стоимостью имущества застройщика, которое остается у него после передачи объекта незавершенного строительства. Размер денежных средств, которые вносятся на специальный банковский счет должника для погашения указанных в настоящем абзаце требований, не может превышать совокупный размер денежных средств, которые были бы направлены на погашение указанных требований в соответствии с подпунктом 4 пункта 1 статьи 20114 настоящего Федерального закона в случае реализации прав застройщика на объект незавершенного строительства и земельный участок на торгах в рамках дела о банкротстве застройщика по цене, соответствующей их стоимости, определенной арбитражным судом для целей передачи объекта незавершенного строительства; в отношении требований кредиторов первой и второй очереди - в размере превышения совокупного размера указанных требований над стоимостью имущества застройщика, которое остается у него после передачи объекта незавершенного строительства, уменьшенной на размер требований кредиторов по текущим платежам. Размер денежных средств, которые вносятся на специальный банковский счет должника для погашения требований кредиторов первой и второй очереди, не может превышать совокупный размер денежных средств, которые были бы направлены на погашение указанных требований в соответствии с подпунктом 3 пункта 1 статьи 20114 настоящего Федерального закона в случае реализации прав застройщика на объект незавершенного строительства и земельный участок на торгах в рамках дела о банкротстве застройщика по цене, соответствующей их стоимости, определенной арбитражным судом для целей передачи объекта незавершенного строительства. Указанные в настоящем пункте средства вносятся участниками строительства пропорционально размеру их требований, если иное не установлено решением собрания участников строительства."; в) в пункте 6 слова "и установленном подпунктом 1 пункта 1 статьи 20114 настоящего Федерального закона" заменить словами ", но не превышающем размера денежных средств, которые были бы направлены на погашение требований указанных кредиторов в соответствии с подпунктом 1 пункта 1 статьи 20114 настоящего Федерального закона в случае реализации прав застройщика на объект незавершенного строительства и земельный участок на торгах в рамках дела о банкротстве застройщика по цене, соответствующей их стоимости, определенной арбитражным судом для целей передачи объекта незавершенного строительства"; 2) в подпункте 4 пункта 3 статьи 20111 слова "указанных в подпункте 2 пункта 3 статьи 20110 настоящего Федерального закона," исключить; 3) в статье 20114: а) в пункте 1: подпункт 1 дополнить словами ", в том числе приобретенные Фондом в результате осуществления выплаты возмещения гражданам в соответствии со статьей 13 Федерального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в случае, предусмотренном пунктом 13 статьи 20115-2-2 настоящего Федерального закона"; в подпункте 4 слова "судебных расходов, расходов на выплату вознаграждения конкурсному управляющему (внешнему управляющему) и оплату услуг лиц, привлеченных конкурсным управляющим (внешним управляющим) в целях обеспечения исполнения возложенных на него обязанностей" заменить словами "требований кредиторов по текущим платежам"; б) в абзаце втором пункта 2 слова "судебных расходов, расходов на выплату вознаграждения конкурсному управляющему (внешнему управляющему) и оплату услуг лиц, привлеченных конкурсным управляющим (внешним управляющим) в целях обеспечения исполнения возложенных на него обязанностей" заменить словами "требований кредиторов по текущим платежам"; 4) в статье 20115-2-2: а) в пункте 4 слова "подпунктом 2" заменить словами "подпунктами 2 и 3", слова "пунктами 5, 7" заменить словами "пунктами 5 - 7"; б) пункт 5 после слов "причитающихся участникам строительства выплат" дополнить словами "и денежных средств, подлежащих перечислению Фондом на специальный банковский счет должника и (или) депозитный счет арбитражного суда в соответствии с пунктами 5 и 6 статьи 20110 настоящего Федерального закона"; в) пункт 9 дополнить подпунктами 3 - 5 следующего содержания: "3) размер требований кредиторов, не являющихся участниками строительства, по обязательствам, обеспеченным залогом прав застройщика на объект незавершенного строительства и земельный участок с находящимися на нем объектом (объектами) незавершенного строительства, неотделимыми улучшениями, при условии, что такие требования включены в реестр требований кредиторов; 4) размер требований участников строительства по обязательствам, обеспеченным залогом по договору участия в долевом строительстве в соответствии с законодательством об участии в долевом строительстве многоквартирных домов и (или) иных объектов недвижимости; 5) расчет размера денежных средств, необходимых для погашения требований кредиторов, не являющихся участниками строительства, по обязательствам, обеспеченным залогом прав застройщика на объект незавершенного строительства и земельный участок, в соответствии с пунктом 6 статьи 20110 настоящего Федерального закона."; г) пункт 11 дополнить предложением следующего содержания: "По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намерении."; д) пункт 12 изложить в следующей редакции: "12. В случае отсутствия у застройщика прав на земельный участок с находящимися на нем объектом (объектами) незавершенного строительства, неотделимыми улучшениями арбитражный суд выносит определение об отказе в удовлетворении заявления о намерении."; е) пункт 13 после слов "в соответствии с настоящей статьей" дополнить словами ", определения об отказе в передаче Фонду прав застройщика на земельный участок с находящимися на нем объектом (объектами) незавершенного строительства, неотделимыми улучшениями, указанного в подпункте 2 пункта 18 настоящей статьи, или определения о включении предусмотренных настоящей статьей требований Фонда в реестр требований кредиторов, указанного в пункте 181 настоящей статьи,", после слов "переходят требования" дополнить словами "участников строительства", дополнить новым вторым предложением следующего содержания: "В случае, если требование участника строительства, которому произведена выплата в соответствии со статьей 13 указанного Федерального закона, основано на договоре участия в долевом строительстве, заключенном в соответствии с законодательством об участии в долевом строительстве многоквартирных домов и (или) иных объектов недвижимости, перешедшее к Фонду требование признается обеспеченным залогом прав застройщика на объект незавершенного строительства и земельный участок с находящимися на нем объектом (объектами) незавершенного строительства, неотделимыми улучшениями."; ж) пункт 14 дополнить подпунктами 21 - 24 следующего содержания: "21) размер требований кредиторов застройщика, не являющихся участниками строительства, по обязательствам, обеспеченным залогом прав застройщика на объект незавершенного строительства и земельный участок с находящимися на нем объектом (объектами) незавершенного строительства, неотделимыми улучшениями, при условии, что такие требования включены в реестр требований кредиторов; 22) размер требований участников строительства по обязательствам, обеспеченным залогом по договору участия в долевом строительстве в соответствии с законодательством об участии в долевом строительстве многоквартирных домов и (или) иных объектов недвижимости; 23) размер денежных средств, подлежащих перечислению на депозитный счет арбитражного суда в соответствии с пунктом 6 статьи 20110 настоящего Федерального закона, в случае передачи Фонду прав застройщика на земельный участок с находящимися на нем объектом (объектами) незавершенного строительства, неотделимыми улучшениями; 24) стоимость прав застройщика на земельный участок с находящимися на нем объектом (объектами) незавершенного строительства, неотделимыми улучшениями;"; з) в пункте 15 слова "подлежит немедленному исполнению и" исключить; и) пункты 16 - 18 изложить в следующей редакции: "16. Фонд в течение трех месяцев с даты вынесения арбитражным судом определения об удовлетворении заявления о намерении обращается в арбитражный суд с одним из следующих ходатайств: о передаче Фонду прав застройщика на земельный участок с находящимися на нем объектом (объектами) незавершенного строительства, неотделимыми улучшениями и погашении требований кредиторов; о включении требований Фонда, указанных в пункте 13 настоящей статьи, в реестр требований кредиторов. Копия указанного ходатайства направляется конкурсному управляющему.</w:t>
      </w:r>
    </w:p>
    <w:p>
      <w:r>
        <w:rPr>
          <w:b/>
        </w:rPr>
        <w:t xml:space="preserve">17. </w:t>
      </w:r>
      <w:r>
        <w:t>К ходатайству Фонда, указанному в абзаце втором пункта 16 настоящей статьи, прилагаются платежные документы, подтверждающие перечисление денежных средств в размере, который указан в определении арбитражного суда об удовлетворении заявления о намерении</w:t>
      </w:r>
    </w:p>
    <w:p>
      <w:r>
        <w:rPr>
          <w:b/>
        </w:rPr>
        <w:t xml:space="preserve">18. </w:t>
      </w:r>
      <w:r>
        <w:t>В течение трех рабочих дней с даты поступления указанного в абзаце втором пункта 16 настоящей статьи ходатайства Фонда арбитражный суд выносит одно из следующих определений</w:t>
      </w:r>
    </w:p>
    <w:p>
      <w:r>
        <w:rPr>
          <w:b/>
        </w:rPr>
        <w:t xml:space="preserve">18. </w:t>
      </w:r>
      <w:r>
        <w:t>о передаче Фонду прав застройщика на земельный участок с находящимися на нем объектом (объектами) незавершенного строительства, неотделимыми улучшениями в случае соблюдения условий, предусмотренных пунктами 4 - 8 и 17 настоящей статьи</w:t>
      </w:r>
    </w:p>
    <w:p>
      <w:r>
        <w:rPr>
          <w:b/>
        </w:rPr>
        <w:t xml:space="preserve">18. </w:t>
      </w:r>
      <w:r>
        <w:t>об отказе в передаче Фонду прав застройщика на земельный участок с находящимися на нем объектом (объектами) незавершенного строительства, неотделимыми улучшениями.";</w:t>
      </w:r>
    </w:p>
    <w:p>
      <w:r>
        <w:rPr>
          <w:b/>
        </w:rPr>
        <w:t xml:space="preserve">18. </w:t>
      </w:r>
      <w:r>
        <w:t>дополнить пунктом 181 следующего содержания: "181. В течение трех рабочих дней с даты поступления ходатайства о включении требований Фонда, указанных в пункте 13 настоящей статьи, в реестр требований кредиторов арбитражный суд выносит определение о включении соответствующих требований Фонда в реестр требований кредиторов и отказывает в передаче Фонду прав застройщика на земельный участок с находящимися на нем объектом (объектами) незавершенного строительства, неотделимыми улучшениями."; л) пункт 27 после слова "кредиторов" дополнить словами ", не являющихся участниками строительства, по обязательствам, обеспеченным залогом прав застройщика на объект незавершенного строительства и земельный участок с находящимися на нем объектом (объектами) незавершенного строительства, неотделимыми улучшениями, при условии, что такие требования включены в реестр требований кредиторов, а также кредиторов"</w:t>
      </w:r>
    </w:p>
    <w:p>
      <w:r>
        <w:rPr>
          <w:b/>
        </w:rPr>
        <w:t>Статья 2</w:t>
      </w:r>
    </w:p>
    <w:p>
      <w:r>
        <w:t>Статью 211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40; 2019, № 26, ст. 3317; 2020, № 29, ст. 4512; 2021, № 27, ст. 5101; 2022, № 1, ст. 5; № 52, ст. 9372) дополнить частью 12 следующего содержания: "12. На денежные средства, полученные Фондом субъекта Российской Федерации из бюджета субъекта Российской Федерации, а также предоставленные ему Фондом в соответствии с частью 3 настоящей статьи или в виде целевых кредитов (целевых займов), не может быть обращено взыскание по обязательствам, возникшим у Фонда субъекта Российской Федерации перед кредиторами застройщика, не являвшимися участниками строительства, в связи с передачей прав застройщика на земельный участок с находящимися на нем объектом (объектами) незавершенного строительства, неотделимыми улучшениями и обязательств застройщика в соответствии со статьей 20115-1 Федерального закона от 26 октября 2002 года № 127-ФЗ "О несостоятельности (банкротстве)" без соблюдения условия, предусмотренного пунктом 6 статьи 20110 указанного Федерального закона. Положение настоящей части не применяется в случае, если такие денежные средства в соответствии с условиями их получения и предоставления должны быть использованы Фондом субъекта Российской Федерации в целях исполнения указанных обязательств.".</w:t>
      </w:r>
    </w:p>
    <w:p>
      <w:r>
        <w:rPr>
          <w:b/>
        </w:rPr>
        <w:t>Статья 3</w:t>
      </w:r>
    </w:p>
    <w:p>
      <w:r>
        <w:t>Статью 13 Федерального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(Собрание законодательства Российской Федерации, 2017, № 31, ст. 4767; 2019, № 26, ст. 3317; № 31, ст. 4420; № 44, ст. 6180; 2020, № 29, ст. 4512; 2021, № 27, ст. 5101; 2022, № 1, ст. 5, 45; № 52, ст. 9372; 2023, № 1, ст. 16) дополнить частью 9 следующего содержания: "9. В случае принятия Фондом решения о финансировании указанных в пункте 5 части 2 статьи 131 настоящего Федерального закона мероприятий Фонд обращается в арбитражный суд с заявлением о намерении приобрести права застройщика на земельный участок с находящимися на нем объектом (объектами) незавершенного строительства, неотделимыми улучшениями, права на проектную документацию, включающую в себя все внесенные в нее изменения (далее - заявление о намерении), в порядке, установленном статьей 20115-2-2 Федерального закона от 26 октября 2002 года № 127-ФЗ "О несостоятельности (банкротстве)". При удовлетворении арбитражным судом заявления о намерении решение Фонда об обращении в арбитражный суд с ходатайством о передаче Фонду прав застройщика на земельный участок с находящимися на нем объектом (объектами) незавершенного строительства, неотделимыми улучшениями и погашении требований кредиторов либо с ходатайством о включении требований Фонда, указанных в пункте 13 статьи 20115-2-2 Федерального закона от 26 октября 2002 года № 127-ФЗ "О несостоятельности (банкротстве)", в реестр требований кредиторов принимается в соответствии с порядком, утвержденным наблюдательным советом Фонда.".</w:t>
      </w:r>
    </w:p>
    <w:p>
      <w:r>
        <w:rPr>
          <w:b/>
        </w:rPr>
        <w:t>Статья 4</w:t>
      </w:r>
    </w:p>
    <w:p>
      <w:r>
        <w:t>Внести в статью 16 Федерального закона от 27 июня 2019 года № 151-ФЗ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(Собрание законодательства Российской Федерации, 2019, № 26, ст. 3317; № 31, ст. 4420; 2020, № 29, ст. 4512; 2022 № 1, ст. 5, 45) следующие изменения</w:t>
      </w:r>
    </w:p>
    <w:p>
      <w:r>
        <w:t>части 14 и 15 признать утратившими силу</w:t>
      </w:r>
    </w:p>
    <w:p>
      <w:r>
        <w:t>в части 17 цифры "20110 - 20114" заменить цифрами "20111 - 20114"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В случае, если до дня вступления в силу настоящего Федерального закона права застройщика на земельный участок с находящимися на нем объектом (объектами) незавершенного строительства, неотделимыми улучшениями и обязательства застройщика в соответствии со статьей 20115-1 или 20115-2-2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 были переданы публично-правовой компании "Фонд развития территорий" (далее - Фонд) или некоммерческой организации в организационно-правовой форме фонда, созданной субъектом Российской Федерации в соответствии с Федеральным законом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Фонд субъекта Российской Федерации), без соблюдения условия, предусмотренного пунктом 6 статьи 20110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закона), не являвшиеся участниками строительства кредиторы, требования которых по обязательствам, обеспеченным залогом прав застройщика на переданные объект незавершенного строительства и (или) земельный участок, были в рамках дела о банкротстве застройщика включены в реестр требований кредиторов, но остались неудовлетворенными (далее - лицо, ранее являвшееся залоговым кредитором), имеют право требовать уплаты Фондом или Фондом субъекта Российской Федерации, которым были переданы права и обязательства застройщика, денежной суммы в размере, порядке и на условиях, которые установлены настоящей статьей</w:t>
      </w:r>
    </w:p>
    <w:p>
      <w:r>
        <w:rPr>
          <w:b/>
        </w:rPr>
        <w:t xml:space="preserve">2. </w:t>
      </w:r>
      <w:r>
        <w:t>Лица, ранее являвшиеся залоговыми кредиторами, вправе обратиться в арбитражный суд с требованием, предусмотренным частью 1 настоящей статьи, в срок не позднее девяноста календарных дней со дня вступления в силу настоящего Федерального закона. Соблюдение досудебного порядка урегулирования спора не требуется. Пропущенный по уважительной причине срок предъявления требований может быть восстановлен арбитражным судом в случае, если лицом, ранее являвшимся залоговым кредитором, выступает гражданин и он подал ходатайство о восстановлении пропущенного срока не позднее чем через шесть месяцев после дня его истечения</w:t>
      </w:r>
    </w:p>
    <w:p>
      <w:r>
        <w:rPr>
          <w:b/>
        </w:rPr>
        <w:t xml:space="preserve">3. </w:t>
      </w:r>
      <w:r>
        <w:t>Заявление (исковое заявление), содержащее предусмотренное частью 1 настоящей статьи требование, рассматривается арбитражным судом в рамках дела о банкротстве застройщика, в ходе производства по которому требования лиц, ранее являвшихся залоговыми кредиторами, к застройщику были включены в реестр требований кредиторов, а в случае, если конкурсное производство завершено или производство по делу о банкротстве прекращено, вне рамок дела о банкротстве арбитражным судом, в производстве которого указанное дело о банкротстве застройщика находилось на день завершения конкурсного производства или прекращения производства по делу о банкротстве</w:t>
      </w:r>
    </w:p>
    <w:p>
      <w:r>
        <w:rPr>
          <w:b/>
        </w:rPr>
        <w:t xml:space="preserve">4. </w:t>
      </w:r>
      <w:r>
        <w:t>Общий размер денежных средств, подлежащих уплате лицам, ранее являвшимся залоговыми кредиторами (в рамках урегулирования обязательств одного и того же застройщика), определяется исходя из совокупного размера денежных средств, которые были бы направлены на погашение требований лиц, ранее являвшихся залоговыми кредиторами, в соответствии с подпунктом 1 пункта 1 статьи 20114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 в случае реализации прав застройщика на объект незавершенного строительства и (или) земельный участок с находящимися на нем объектом (объектами) незавершенного строительства, неотделимыми улучшениями, переданных Фонду или Фонду субъекта Российской Федерации в соответствии со статьей 20115-1 или 20115-2-2 указанного Федерального закона (в редакции, действовавшей до дня вступления в силу настоящего Федерального закона), на торгах в рамках дела о банкротстве застройщика по цене, соответствующей стоимости таких объекта незавершенного строительства и (или) земельного участка, определенной арбитражным судом для целей передачи имущества и обязательств застройщика Фонду или Фонду субъекта Российской Федерации</w:t>
      </w:r>
    </w:p>
    <w:p>
      <w:r>
        <w:rPr>
          <w:b/>
        </w:rPr>
        <w:t xml:space="preserve">5. </w:t>
      </w:r>
      <w:r>
        <w:t>В целях определения размера денежных средств, подлежащих уплате отдельному лицу, ранее являвшемуся залоговым кредитором, общий размер денежных средств, определенный в соответствии с частью 4 настоящей статьи, распределяется между лицами, ранее являвшимися залоговыми кредиторами, пропорционально размеру их требований по обязательствам, которые ранее были обеспечены залогом прав застройщика на объект незавершенного строительства и (или) земельный участок, переданных Фонду или Фонду субъекта Российской Федерации в соответствии со статьей 20115-1 или 20115-2-2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закона), при условии, что такие требования были включены в реестр требований кредиторов, но остались неудовлетворенными</w:t>
      </w:r>
    </w:p>
    <w:p>
      <w:r>
        <w:rPr>
          <w:b/>
        </w:rPr>
        <w:t xml:space="preserve">6. </w:t>
      </w:r>
      <w:r>
        <w:t>В случае, если требования по обязательствам, которые ранее были обеспечены залогом прав застройщика на объект незавершенного строительства и (или) земельный участок, переданных Фонду или Фонду субъекта Российской Федерации в соответствии со статьей 20115-1 или 20115-2-2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закона), частично или полностью удовлетворены в ходе процедуры, применяемой в деле о банкротстве застройщика, или вне рамок дела о банкротстве, размер денежной суммы, подлежащей уплате лицу, ранее являвшемуся залоговым кредитором, подлежит соразмерному уменьшению</w:t>
      </w:r>
    </w:p>
    <w:p>
      <w:r>
        <w:rPr>
          <w:b/>
        </w:rPr>
        <w:t xml:space="preserve">7. </w:t>
      </w:r>
      <w:r>
        <w:t>Требование, предусмотренное частью 1 настоящей статьи, подлежит удовлетворению в следующем порядке</w:t>
      </w:r>
    </w:p>
    <w:p>
      <w:r>
        <w:rPr>
          <w:b/>
        </w:rPr>
        <w:t xml:space="preserve">8. </w:t>
      </w:r>
      <w:r>
        <w:t>В случае, если на день вступления в силу настоящего Федерального закона сроки, предусмотренные пунктом 2 части 7 настоящей статьи, истекли, уплата соответствующих денежных средств осуществляется Фондом или Фондом субъекта Российской Федерации в течение шести месяцев со дня вступления в силу настоящего Федерального закона</w:t>
      </w:r>
    </w:p>
    <w:p>
      <w:r>
        <w:rPr>
          <w:b/>
        </w:rPr>
        <w:t xml:space="preserve">9. </w:t>
      </w:r>
      <w:r>
        <w:t>При определении размера денежных средств в соответствии с пунктом 2 части 7 настоящей статьи учитываются в том числе денежные средства, вырученные Фондом или Фондом субъекта Российской Федерации до дня вступления в силу настоящего Федерального закона от реализации свободных помещений или переданного в соответствии со статьей 20115-2-2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 земельного участка с находящимися на нем объектом (объектами) незавершенного строительства, неотделимыми улучшениями</w:t>
      </w:r>
    </w:p>
    <w:p>
      <w:r>
        <w:rPr>
          <w:b/>
        </w:rPr>
        <w:t xml:space="preserve">10. </w:t>
      </w:r>
      <w:r>
        <w:t>В случае, если Фондом или Фондом субъекта Российской Федерации принято решение о реализации (использовании) свободных помещений или земельного участка с находящимися на нем объектом (объектами) незавершенного строительства, неотделимыми улучшениями иным образом, чем продажа, денежная сумма, предусмотренная пунктом 2 части 7 настоящей статьи, подлежит уплате лицам, ранее являвшимся залоговыми кредиторами, за счет имущества Фонда или Фонда субъекта Российской Федерации. В указанном случае требования лиц, ранее являвшихся залоговыми кредиторами, подлежат удовлетворению в пределах сроков, установленных пунктом 2 части 7 настоящей статьи, а в случае, если на день вступления в силу настоящего Федерального закона указанные сроки истекли, в течение шести месяцев со дня вступления в силу настоящего Федерального закона</w:t>
      </w:r>
    </w:p>
    <w:p>
      <w:r>
        <w:rPr>
          <w:b/>
        </w:rPr>
        <w:t xml:space="preserve">11. </w:t>
      </w:r>
      <w:r>
        <w:t>Требование, предусмотренное частью 1 настоящей статьи, считается погашенным при наступлении одного из следующих обстоятельств</w:t>
      </w:r>
    </w:p>
    <w:p>
      <w:r>
        <w:rPr>
          <w:b/>
        </w:rPr>
        <w:t xml:space="preserve">12. </w:t>
      </w:r>
      <w:r>
        <w:t>Порядок определения размера требований лиц, ранее являвшихся залоговыми кредиторами, и удовлетворения таких требований Фондом или Фондом субъекта Российской Федерации, предусмотренный настоящей статьей, применяется в случае, если на день вступления в силу настоящего Федерального закона размер требований лиц, ранее являвшихся залоговыми кредиторами, и порядок удовлетворения таких требований не установлены вступившим в законную силу судебным актом</w:t>
      </w:r>
    </w:p>
    <w:p>
      <w:r>
        <w:rPr>
          <w:b/>
        </w:rPr>
        <w:t xml:space="preserve">13. </w:t>
      </w:r>
      <w:r>
        <w:t>В случае, если до дня вступления в силу настоящего Федерального закона лицо, ранее являвшееся залоговым кредитором, требование которого не было удовлетворено в деле о банкротстве застройщика, обратилось в суд, арбитражный суд с требованием к Фонду или Фонду субъекта Российской Федерации о взыскании суммы задолженности по обязательству, ранее обеспеченному залогом прав застройщика на объект незавершенного строительства и (или) земельный участок, в связи с передачей прав на объект незавершенного строительства и (или) земельный участок Фонду или Фонду субъекта Российской Федерации без соблюдения условия, предусмотренного пунктом 6 статьи 20110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закона), однако соответствующий спор не был разрешен по существу, такое требование рассматривается и разрешается судом, арбитражным судом в соответствии с положениями настоящей статьи</w:t>
      </w:r>
    </w:p>
    <w:p>
      <w:r>
        <w:rPr>
          <w:b/>
        </w:rPr>
        <w:t xml:space="preserve">7. </w:t>
      </w:r>
      <w:r>
        <w:t>денежная сумма в размере 10 процентов от размера денежной суммы, определенного в соответствии с частями 5 и 6 настоящей статьи, уплачивается лицу, ранее являвшемуся залоговым кредитором, в течение пяти дней со дня вступления в законную силу судебного акта об удовлетворении заявления (искового заявления) лица, ранее являвшегося залоговым кредитором, за счет имущества Фонда или Фонда субъекта Российской Федерации вне зависимости от реализации объектов, предусмотренных пунктом 2 настоящей части</w:t>
      </w:r>
    </w:p>
    <w:p>
      <w:r>
        <w:rPr>
          <w:b/>
        </w:rPr>
        <w:t xml:space="preserve">7. </w:t>
      </w:r>
      <w:r>
        <w:t>оставшаяся часть денежных средств, причитающихся лицу, ранее являвшемуся залоговым кредитором, уплачивается:</w:t>
      </w:r>
    </w:p>
    <w:p>
      <w:r>
        <w:rPr>
          <w:b/>
        </w:rPr>
        <w:t xml:space="preserve">7. </w:t>
      </w:r>
      <w:r>
        <w:t>в случае, если права застройщика на земельный участок с находящимися на нем объектом (объектами) незавершенного строительства, неотделимыми улучшениями и обязательства застройщика были переданы Фонду или Фонду субъекта Российской Федерации в соответствии со статьей 20115-1 Федерального закона от 26 октября 2002 года № 127-ФЗ "О несостоятельности (банкротстве)", в течение одного года с даты ввода в эксплуатацию переданного объекта (объектов) незавершенного строительства посредством пропорционального распределения между лицами, ранее являвшимися залоговыми кредиторами, денежных средств, вырученных Фондом или Фондом субъекта Российской Федерации от реализации жилых помещений, нежилых помещений и машино-мест в этом (этих) объекте (объектах) (за исключением жилых помещений, нежилых помещений и машино-мест, передача которых осуществляется в целях исполнения Фондом или Фондом субъекта Российской Федерации обязательств перед участниками строительства в соответствии с судебным актом, предусмотренным пунктом 3 статьи 20115-2 указанного Федерального закона) (далее - свободные помещения), за вычетом расходов, связанных с завершением строительства свободных помещений, их содержанием, охраной и реализацией</w:t>
      </w:r>
    </w:p>
    <w:p>
      <w:r>
        <w:rPr>
          <w:b/>
        </w:rPr>
        <w:t xml:space="preserve">7. </w:t>
      </w:r>
      <w:r>
        <w:t>в случае, если права застройщика на земельный участок с находящимися на нем объектом (объектами) незавершенного строительства, неотделимыми улучшениями и обязательства застройщика были переданы Фонду в соответствии со статьей 20115-2-2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закона), в течение трех лет со дня заключения договора, предусмотренного пунктом 22 статьи 20115-2-2 указанного Федерального закона, посредством пропорционального распределения между лицами, ранее являвшимися залоговыми кредиторами, денежных средств, вырученных Фондом от продажи переданного земельного участка с находящимися на нем объектом (объектами) незавершенного строительства, неотделимыми улучшениями, за вычетом расходов Фонда, связанных с такой реализацией, а также расходов на содержание и охрану реализуемого имущества</w:t>
      </w:r>
    </w:p>
    <w:p>
      <w:r>
        <w:rPr>
          <w:b/>
        </w:rPr>
        <w:t xml:space="preserve">11. </w:t>
      </w:r>
      <w:r>
        <w:t>лицо, ранее являвшееся залоговым кредитором, не обратилось в арбитражный суд с требованием, предусмотренным частью 1 настоящей статьи, в срок, установленный частью 2 настоящей статьи, при условии, что указанный срок не был или не может быть восстановлен арбитражным судом</w:t>
      </w:r>
    </w:p>
    <w:p>
      <w:r>
        <w:rPr>
          <w:b/>
        </w:rPr>
        <w:t xml:space="preserve">11. </w:t>
      </w:r>
      <w:r>
        <w:t>Фондом или Фондом субъекта Российской Федерации лицу, ранее являвшемуся залоговым кредитором, уплачена денежная сумма в размере, определенном в соответствии с частями 5 и 6 настоящей статьи (требование лица, ранее являвшегося залоговым кредитором, удовлетворено в полном объеме)</w:t>
      </w:r>
    </w:p>
    <w:p>
      <w:r>
        <w:rPr>
          <w:b/>
        </w:rPr>
        <w:t xml:space="preserve">11. </w:t>
      </w:r>
      <w:r>
        <w:t>Фондом или Фондом субъекта Российской Федерации требования лица, ранее являвшегося залоговым кредитором, удовлетворены не в полном объеме по причине недостаточности денежных средств, предусмотренных пунктом 2 части 7 настоящей статьи, полученных в результате реализации всех свободных помещений или земельного участка с находящимися на нем объектом (объектами) незавершенного строительства, неотделимыми улучшениями, при условии уплаты в полном объеме денежной суммы, предусмотренной пунктом 1 части 7 настоящей статьи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</w:t>
      </w:r>
    </w:p>
    <w:p>
      <w:r>
        <w:rPr>
          <w:b/>
        </w:rPr>
        <w:t xml:space="preserve">2. </w:t>
      </w:r>
      <w:r>
        <w:t>Положения статей 20110, 20111, 20114, 20115-2-2 Федерального закона от 26 октября 2002 года № 127-ФЗ "О несостоятельности (банкротстве)" (в редакции настоящего Федерального закона) применяются при рассмотрении дел о банкротстве застройщика, производство по которым возбуждено после дня вступления в силу настоящего Федерального закона, а также при рассмотрении дел о банкротстве застройщика, производство по которым возбуждено до дня вступления в силу настоящего Федерального закона, при условии, что до этого дня не осуществлена передача земельного участка с находящимися на нем объектом (объектами) незавершенного строительства, неотделимыми улучшениями и обязательств застройщика в соответствии со статьей 20115-1 или 20115-2-2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</w:t>
      </w:r>
    </w:p>
    <w:p>
      <w:r>
        <w:rPr>
          <w:b/>
        </w:rPr>
        <w:t xml:space="preserve">3. </w:t>
      </w:r>
      <w:r>
        <w:t>В случае, если у Фонда или Фонда субъекта Российской Федерации в соответствии с частью 1 статьи 5 настоящего Федерального закона возникли обязательства перед лицами, ранее являвшимися залоговыми кредиторами, размер денежных средств, которые подлежат распределению между Фондом и субъектом Российской Федерации или публично-правовым образованием в соответствии с частями 3, 31, 4 и 41 статьи 134 и частью 5 статьи 134-1 Федерального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и не были распределены на день вступления в силу настоящего Федерального закона, уменьшается на размер денежных средств, которые были уплачены Фондом или Фондом субъекта Российской Федерации в соответствии со статьей 5 настоящего Федерального закона. (В редакции Федерального закона от 07.04.2025 № 68-ФЗ)</w:t>
      </w:r>
    </w:p>
    <w:p>
      <w:r>
        <w:rPr>
          <w:b/>
        </w:rPr>
        <w:t xml:space="preserve">4. </w:t>
      </w:r>
      <w:r>
        <w:t>Положения части 12 статьи 211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применяются в случае, если права застройщика на земельный участок с находящимися на нем объектом (объектами) незавершенного строительства, неотделимыми улучшениями и обязательства застройщика были переданы Фонду субъекта Российской Федерации в соответствии со статьей 20115-1 Федерального закона от 26 октября 2002 года № 127-ФЗ "О несостоятельности (банкротстве)" без соблюдения условия, предусмотренного пунктом 6 статьи 20110 Федерального закона от 26 октября 2002 года № 127-ФЗ "О несостоятельности (банкротстве)" (в редакции, действовавшей до дня вступления в силу настоящего Федерального закона),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