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 в части, касающейся особого механизма при проведении расследований и принятии решений о применении или неприменении специальных защитных, антидемпинговых и компенсационных мер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