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3.9 Кодекса Российской Федерации об административных правонарушениях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