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Жилищный кодекс Российской Федерации и признании утратившей силу части 4 статьи 10 Федерального закона "О государственной информационной системе жилищно-коммунального хозяйства"</w:t>
      </w:r>
    </w:p>
    <w:p>
      <w:r>
        <w:rPr>
          <w:b/>
        </w:rPr>
        <w:t>Статья 1</w:t>
      </w:r>
    </w:p>
    <w:p>
      <w:r>
        <w:t>Внести в Жилищный кодекс Российской Федерации (Собрание законодательства Российской Федерации, 2005, № 1, ст. 14; 2009, № 39, ст. 4542; 2011, № 23, ст. 3263; 2012, № 53, ст. 7596; 2014, № 30, ст. 4264; 2015, № 27, ст. 3967; 2016, № 27, ст. 4288; 2017, № 31, ст. 4806; № 52, ст. 7939; 2018, № 1, ст. 69; № 15, ст. 2030; № 32, ст. 5134; № 49, ст. 7507; № 53, ст. 8484; 2019, № 22, ст. 2672; 2020, № 22, ст. 3377; 2021, № 1, ст. 33; № 18, ст. 3064; 2022, № 24, ст. 3925; № 27, ст. 4618; 2023, № 26, ст. 4684; № 32, ст. 6173; № 49, ст. 8678; № 51, ст. 9166; 2024, № 15, ст. 1960; № 33, ст. 4928) следующие изменения</w:t>
      </w:r>
    </w:p>
    <w:p>
      <w:r>
        <w:t>в части 2 статьи 44: а) пункт 32 признать утратившим силу; б) в пункте 33 слова "или иных информационных систем" заменить словами "или созданной на основании решения высшего исполнительного органа субъекта Российской Федерации региональной информационной системы, используемой для проведения общего собрания собственников помещений в многоквартирном доме в форме заочного голосования (далее - региональная информационная система),"</w:t>
      </w:r>
    </w:p>
    <w:p>
      <w:r>
        <w:t>в статье 45: а) в части 4 слова "либо направлено каждому собственнику" заменить словами "а также направлено каждому собственнику", слова "под роспись," заменить словами "под роспись, или размещено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дом)"; б) дополнить частью 41 следующего содержания: "41. Информация о размещенном (сформированном)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"Единый портал государственных и муниципальных услуг (функций)" (далее - единый портал государственных и муниципальных услуг) в соответствии с порядком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утверждаемым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частей 4 и 5 статьи 471 настоящего Кодекса."; в) часть 6 после слов "в письменной форме" дополнить словами "либо с использованием системы или региональной информационной системы"</w:t>
      </w:r>
    </w:p>
    <w:p>
      <w:r>
        <w:t>часть 1 статьи 46 дополнить предложением следующего содержания: "Информация о размещенных (сформированных)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утверждаемым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хозяйства."</w:t>
      </w:r>
    </w:p>
    <w:p>
      <w:r>
        <w:t>в статье 471: а) часть 2 изложить в следующей редакции: "2.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доме, принятых на их общих собраниях, итогов голосований, протоколов общих собраний собственников помещений в многоквартирном доме, хранение таких решений и протоколов общих собраний собственников помещений в многоквартирном доме осуществляются с учетом положений частей 3 и 4 статьи 46 настоящего Кодекса."; б) в части 21 слова ",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системы" исключить; в) пункт 4 части 4 дополнить словами ", и время приема администратором общего собрания таких решений в срок не позднее сорока восьми часов до окончания проведения голосования"; г) часть 5 после слов "посредством системы" дополнить словами ", а также размещает сообщение о проведении общего собрания собственников помещений в многоквартирном доме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дом)"; д) часть 10 изложить в следующей редакции: "10. Администратор общего собрания обязан указать в системе сведения о лице, участвующем в голосовании, сведения о документе, подтверждающем право собственности лица, участвующего в голосовании, на помещение в соответствующем многоквартирном доме,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доме,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"за", "против" или "воздержался", и страховой номер индивидуального лицевого счета собственника помещения в многоквартирном доме, а также разместить в системе электронный образ такого решения в течение двадцати четырех часов с момента получения такого решения."; е) часть 13 изложить в следующей редакции: "13. Информация о размещенных (сформированных) в системе сообщениях о проведении общих собраний собственников помещений в многоквартирном доме, решениях собственников помещений в многоквартирном доме по вопросам повестки дня общего собрания собственников помещений в многоквартирном доме, принятых на их общих собраниях, об итогах голосований,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утверждаемым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услуг. Информация, направляемая в систему или на единый портал государственных и муниципальных услуг по указанным в настоящей части вопросам, признается юридически значимым сообщением, которое считается полученным:</w:t>
      </w:r>
    </w:p>
    <w:p>
      <w:r>
        <w:t>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</w:r>
    </w:p>
    <w:p>
      <w:r>
        <w:t>в момент входа соответствующего лица в личный кабинет в системе."; ж) дополнить частью 15 следующего содержания: "15. Субъект Российской Федерации,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системы, вправе получать из системы информационные электронные сообщения о размещенных (сформированных) в системе сообщениях о проведении общих собраний собственников помещений в многоквартирном доме, решениях собственников помещений в многоквартирном доме по вопросам повестки дня общего собрания собственников помещений в многоквартирном доме, принятых на их общих собраниях, об итогах голосований, протоколах общих собраний собственников помещений в многоквартирном доме. При этом состав и порядок получения из системы информационных электронных сообщений устанавливаются в соответствии с порядком хранения, обработки и предоставления информации, содержащейся в системе, утверждаемым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хозяйства."</w:t>
      </w:r>
    </w:p>
    <w:p>
      <w:r>
        <w:rPr>
          <w:b/>
        </w:rPr>
        <w:t>Статья 2</w:t>
      </w:r>
    </w:p>
    <w:p>
      <w:r>
        <w:t>Часть 4 статьи 10 Федерального закона от 21 июля 2014 года № 209-ФЗ "О государственной информационной системе жилищно-коммунального хозяйства" (Собрание законодательства Российской Федерации, 2014, № 30, ст. 4210; 2021, № 24, ст. 4232) признать утратившей силу.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марта 2025 года, за исключением статьи 2 настоящего Федерального закона</w:t>
      </w:r>
    </w:p>
    <w:p>
      <w:r>
        <w:rPr>
          <w:b/>
        </w:rPr>
        <w:t xml:space="preserve">2. </w:t>
      </w:r>
      <w:r>
        <w:t>Статья 2 настоящего Федерального закона вступает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Собственники помещений в многоквартирном доме, принявшие до дня вступления в силу настоящего Федерального закона на общем собрании собственников помещений в многоквартирном доме решение об использовании иной информационной системы для проведения общего собрания собственников помещений в многоквартирном доме, вправе использовать такую информационную систему для проведения общих собраний собственников помещений в многоквартирном доме, если сообщения об их проведении были направлены собственникам помещений в многоквартирном доме до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